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24 Maart 1988 (België). RG 7989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24-03-1988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N-19880324-14</w:t>
      </w:r>
    </w:p>
    <w:p>
      <w:pPr>
        <w:numPr>
          <w:ilvl w:val="0"/>
          <w:numId w:val="2"/>
        </w:numPr>
      </w:pPr>
      <w:r>
        <w:rPr/>
        <w:t xml:space="preserve">Rolnummer : 7989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355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2026-01-22T07:42:41+01:00</dcterms:created>
  <dcterms:modified xsi:type="dcterms:W3CDTF">2026-01-22T07:42:41+01:00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