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15-07-1999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1999721371</w:t>
      </w:r>
    </w:p>
    <w:p>
      <w:pPr>
        <w:numPr>
          <w:ilvl w:val="0"/>
          <w:numId w:val="2"/>
        </w:numPr>
      </w:pPr>
      <w:r>
        <w:rPr/>
        <w:t xml:space="preserve">Auteur : </w:t>
      </w:r>
    </w:p>
    <w:p/>
    <w:p/>
    <w:p>
      <w:pPr/>
      <w:r>
        <w:rPr/>
        <w:t xml:space="preserve">
Rechtbank van koophandel te Tongeren 
Bij vonnis van 29 juni 1999 werd het faillissement N.V. Thermo Technics, Oudenaardsesteenweg 136, bus 3, 8500 Kortrijk, gesloten verklaard bij gebrek aan toereikend actief. 
De gefailleerde werd niet verschoonbaar verklaard.
Voor eensluidend uittreksel : de curator, (get.) Guy Hermans.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0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