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23-05-2002</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2002716264</w:t>
      </w:r>
    </w:p>
    <w:p>
      <w:pPr>
        <w:numPr>
          <w:ilvl w:val="0"/>
          <w:numId w:val="2"/>
        </w:numPr>
      </w:pPr>
      <w:r>
        <w:rPr/>
        <w:t xml:space="preserve">Auteur : </w:t>
      </w:r>
    </w:p>
    <w:p/>
    <w:p/>
    <w:p>
      <w:pPr/>
      <w:r>
        <w:rPr/>
        <w:t xml:space="preserve">
Rechtbank van eerste aanleg te Antwerpen 
Op 22 april 2002 verleende de eerste B kamer van de rechtbank van eerste aanleg te Antwerpen een vonnis waarbij Mr. Jan Peeters, advocaat, kantoorhoudende te 2920 Kalmthout, Vogelenzangstraat 31, werd aangesteld als curator over de onbeheerde nalatenschap van wijlen Van Loon, Ludovicus Catharina, geboren te Essen op 21 augustus 1948, echtgenoot van Marina Andrea Van der Schueren, laatst wonende te Antwerpen, Lange Leemstraat 299, en overleden te Antwerpen, district Berchem, op 27 februari 1998. 
Antwerpen, 14 mei 2002. 
De griffier, (get.) A. Rasschaert.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17-03-2026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81E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2026-03-17T05:10:40+01:00</dcterms:created>
  <dcterms:modified xsi:type="dcterms:W3CDTF">2026-03-17T05:10:40+01:00</dcterms:modified>
</cp:coreProperties>
</file>

<file path=docProps/custom.xml><?xml version="1.0" encoding="utf-8"?>
<Properties xmlns="http://schemas.openxmlformats.org/officeDocument/2006/custom-properties" xmlns:vt="http://schemas.openxmlformats.org/officeDocument/2006/docPropsVTypes"/>
</file>