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21-08-2003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2003031344</w:t>
      </w:r>
    </w:p>
    <w:p>
      <w:pPr>
        <w:numPr>
          <w:ilvl w:val="0"/>
          <w:numId w:val="2"/>
        </w:numPr>
      </w:pPr>
      <w:r>
        <w:rPr/>
        <w:t xml:space="preserve">Auteur : MINISTERIE VAN HET BRUSSELS HOOFDSTEDELIJK GEWEST</w:t>
      </w:r>
    </w:p>
    <w:p/>
    <w:p/>
    <w:p>
      <w:pPr/>
      <w:r>
        <w:rPr/>
        <w:t xml:space="preserve">Besluiten betreffende de stad en de gemeenten 
ANDERLECHT. - Bij besluit van 22 mei 2003 wordt de beslissing van 29 april 2003 waarbij de gemeenteraad van Anderlecht de rekeningen 2002 van het elektriciteitsbedrijf goedkeurt, goedgekeurd.
SINT-AGATHA-BERCHEM. - Bij besluit van 28 mei 2003 is goedgekeurd, onder voorbehoud van wijzigingen, de beslissing van 26 februari 2003 waarbij de gemeenteraad van Sint-Agatha-Berchem de begroting van het dienstjaar 2003 heeft goedgekeurd.
BRUSSEL. - Bij besluit van 27 mei 2003 wordt de gemeenteraadsbeslissing van de stad Brussel van 12 mei 2003 betreffende de levering, de indienststelling en het onderhoud van een antiverdrinkingssysteem in de gemeentelijke zwembaden van Laken, Brussel en Neder-over-Heembeek, goedgekeurd.
ETTERBEEK. - Bij besluit van 4 juni 2003 wordt goedgekeurd de beslissing van 10 april 2003 waarbij de gemeenteraad van Etterbeek beslist haar geldelijk statuut te wijzigen.
EVERE. - Bij besluit van 26 mei 2003 wordt de beslissing van 11 maart 2003 waarbij het college van burgemeester en schepenen van Evere de gunningswijze en het bijzonder bestek aangaande het weghalen en storten van diverse vuilnis voor een periode van één jaar met mogelijkheid de opdracht driemaal te vernieuwen goedkeurt, goedgekeurd.
KOEKELBERG. - Bij besluit van 23 mei 2003 wordt goedgekeurd de beslissing van 24 april 2003 waarbij de gemeenteraad van Koekelberg de begrotingswijzigingen nr. 6 voor 2002 heeft goedgekeurd.
SCHAARBEEK. - Bij besluit van 3 juni 2003 wordt vernietigd de beslissing van 26 maart 2003 waarbij de gemeenteraad van Schaarbeek beslist het raadsbesluit van de Raad voor Maatschappelijk Welzijn, d.d. 3 december 2002, onder voorbehoud, goed te keuren welke de uitbreiding aanbrengt van de personeelsformatie van het O.C.M.W. met de invoering van 7,5 betrekkingen voltijds, door het creëren van de inrichting genaamd « Kindertehuis ».
SINT-JOOST-TEN-NODE. - Bij besluit van 27 mei 2003 is niet goedgekeurd de beslissing van 12 februari 2003 waarbij de gemeenteraad van Sint-Joost-ten-Node de wijze van gunning en het bijzonder bestek betreffende de renovatie van de Nederlandstalige gemeentelijke basisschool gelegen Grensstraat en Gillonstraat goedkeurt.
UKKEL. - Bij besluit van 28 mei 2003 wordt goedgekeurd de beslissing van 27 maart 2003 waarbij de gemeenteraad van Ukkel beslist de voorwaarden voor de vaste benoeming tot de betrekking van bibliotheekassistent te wijzigen.
WATERMAAL-BOSVOORDE. - Bij besluit van 4 juni 2003 wordt goedgekeurd de beslissing van 10 april 2003 waarbij de gemeenteraad van Watermaal-Bosvoorde het reglement betreffende de bevordering van het administratief, technisch en arbeiderspersoneel wijzigt.
POLITIEZONE ANDERLECHT/VORST/SINT-GILLIS. - Bij besluit van 4 juni 2003 is niet goedgekeurd de beslissing van 16 april 2003 waarbij het college van de politiezone Anderlecht/Vorst/Sint-Gillis de wijze van gunning en het bijzonder bestek betreffende de vernieuwing, het beheer, de huur onder de vorm van renting en het onderhoud van de fotokopieermachines door middel van een dienstencontract van het type omnium goedkeurt.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1C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2026-08-06T04:27:49+02:00</dcterms:created>
  <dcterms:modified xsi:type="dcterms:W3CDTF">2026-08-06T04:27:49+02:00</dcterms:modified>
</cp:coreProperties>
</file>

<file path=docProps/custom.xml><?xml version="1.0" encoding="utf-8"?>
<Properties xmlns="http://schemas.openxmlformats.org/officeDocument/2006/custom-properties" xmlns:vt="http://schemas.openxmlformats.org/officeDocument/2006/docPropsVTypes"/>
</file>