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06-03-2003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2003705172</w:t>
      </w:r>
    </w:p>
    <w:p>
      <w:pPr>
        <w:numPr>
          <w:ilvl w:val="0"/>
          <w:numId w:val="2"/>
        </w:numPr>
      </w:pPr>
      <w:r>
        <w:rPr/>
        <w:t xml:space="preserve">Auteur : </w:t>
      </w:r>
    </w:p>
    <w:p/>
    <w:p/>
    <w:p>
      <w:pPr/>
      <w:r>
        <w:rPr/>
        <w:t xml:space="preserve">
Bij vonnis van 25 februari 2003, gewezen door de rechtbank van koophandel te Brussel, werd gesloten verklaard bij gebrek aan actief, het faillissement van Gevaert, Renée (Cafetaria Sporthal Eternit), gehuisvest te 2830 Willebroek, Bormstraat 20, H.R. Brussel 583908, BTW 779.110.136. 
Curator : De Schrijver, Willy. 
Voor eensluidend uittreksel : de hoofdgriffier,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BB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