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bookmarkEnd w:id="1"/>
    </w:p>
    <w:p/>
    <w:p/>
    <w:p>
      <w:pPr>
        <w:numPr>
          <w:ilvl w:val="0"/>
          <w:numId w:val="2"/>
        </w:numPr>
      </w:pPr>
      <w:r>
        <w:rPr/>
        <w:t xml:space="preserve">Datum : 27-05-2003</w:t>
      </w:r>
    </w:p>
    <w:p>
      <w:pPr>
        <w:numPr>
          <w:ilvl w:val="0"/>
          <w:numId w:val="2"/>
        </w:numPr>
      </w:pPr>
      <w:r>
        <w:rPr/>
        <w:t xml:space="preserve">Taal : Frans</w:t>
      </w:r>
    </w:p>
    <w:p>
      <w:pPr>
        <w:numPr>
          <w:ilvl w:val="0"/>
          <w:numId w:val="2"/>
        </w:numPr>
      </w:pPr>
      <w:r>
        <w:rPr/>
        <w:t xml:space="preserve">Sectie : Wetgeving</w:t>
      </w:r>
    </w:p>
    <w:p>
      <w:pPr>
        <w:numPr>
          <w:ilvl w:val="0"/>
          <w:numId w:val="2"/>
        </w:numPr>
      </w:pPr>
      <w:r>
        <w:rPr/>
        <w:t xml:space="preserve">Bron : Numac 2003717132</w:t>
      </w:r>
    </w:p>
    <w:p>
      <w:pPr>
        <w:numPr>
          <w:ilvl w:val="0"/>
          <w:numId w:val="2"/>
        </w:numPr>
      </w:pPr>
      <w:r>
        <w:rPr/>
        <w:t xml:space="preserve">Auteur : </w:t>
      </w:r>
    </w:p>
    <w:p/>
    <w:p/>
    <w:p>
      <w:pPr/>
      <w:r>
        <w:rPr/>
        <w:t xml:space="preserve">
Faillite du 19 mai 2003, sur aveu, Le Germinal S.P.R.L., dont le siège social est sis à 7330 Saint-Ghislain, 1
re rue 26, R.C. Mons 138635, T.V.A. 462.771.459, ayant exploité un débit de boissons à 7973 Grandglise, route de Tournai 285, sous la dénomination « Le Germinal », non immatriculée au R.C. Tournai. 
Curateur : Me Etienne Descamps, rue de l'Egalité 26, 7390 Quaregnon.
Cessation des paiements : provisoirement le 19 mai 2003. 
Dépôt des déclarations de créances pour le 18 juin 2003 au plus tard. 
Clôture du procès-verbal de vérification des créances, le 8 juillet 2003, à 8 h 30 m du matin, en l'auditoire du tribunal de commerce, palais de justice-extension, place du Parc 32, à Mons. 
Pour extrait conforme : le greffier, (signé) F. Baugnies. 
</w:t>
      </w:r>
    </w:p>
    <w:sectPr>
      <w:foot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/>
  <w:p>
    <w:pPr/>
    <w:r>
      <w:pict>
        <v:shape type="#_x0000_t75" style="width:100pt; height:20.234604105572pt; margin-left:0pt; margin-top:0pt; position:relative; mso-position-horizontal:left; mso-position-vertical:top; mso-position-horizontal-relative:char;">
          <w10:wrap type="inline"/>
          <v:imagedata r:id="rId1" o:title=""/>
        </v:shape>
      </w:pict>
    </w:r>
  </w:p>
  <w:p>
    <w:hyperlink r:id="rId2" w:history="1">
      <w:r>
        <w:rPr>
          <w:color w:val="a7a7a7"/>
          <w:sz w:val="20"/>
          <w:szCs w:val="20"/>
          <w:i/>
          <w:iCs/>
        </w:rPr>
        <w:t xml:space="preserve">Gegenereerd op 06-08-2026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397ABA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keepNext w:val="1"/>
      <w:spacing w:before="240"/>
    </w:pPr>
    <w:rPr>
      <w:sz w:val="28"/>
      <w:szCs w:val="28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png"/><Relationship Id="rId2" Type="http://schemas.openxmlformats.org/officeDocument/2006/relationships/hyperlink" Target="https://lex.b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2026-08-06T04:27:50+02:00</dcterms:created>
  <dcterms:modified xsi:type="dcterms:W3CDTF">2026-08-06T04:27:50+02:00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