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25-06-2003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2003721228</w:t>
      </w:r>
    </w:p>
    <w:p>
      <w:pPr>
        <w:numPr>
          <w:ilvl w:val="0"/>
          <w:numId w:val="2"/>
        </w:numPr>
      </w:pPr>
      <w:r>
        <w:rPr/>
        <w:t xml:space="preserve">Auteur : </w:t>
      </w:r>
    </w:p>
    <w:p/>
    <w:p/>
    <w:p>
      <w:pPr/>
      <w:r>
        <w:rPr/>
        <w:t xml:space="preserve">
Rechtbank van koophandel te Brussel 
Bij vonnis van 9 januari 2001 werd open verklaard het faillissement van de N.V. Artesia, met zetel te 1030 Schaarbeek, Van Dijckstraat 17, H.R. Gent 180402, waarbij Mr. Willy De Schrijver werd aangesteld als curator. 
Bij vonnis van 10 juni 2003 wordt mede aangesteld als curator Mr. Philippe Vandevelde-Malbranche, advocaat te 1180 Brussel, A. Wansartlaan 8, bus 4-8-9. 
Voor eensluidend uittreksel :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F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2026-08-06T05:33:02+02:00</dcterms:created>
  <dcterms:modified xsi:type="dcterms:W3CDTF">2026-08-06T05:33:02+02:00</dcterms:modified>
</cp:coreProperties>
</file>

<file path=docProps/custom.xml><?xml version="1.0" encoding="utf-8"?>
<Properties xmlns="http://schemas.openxmlformats.org/officeDocument/2006/custom-properties" xmlns:vt="http://schemas.openxmlformats.org/officeDocument/2006/docPropsVTypes"/>
</file>