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03-01-2007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2006007349</w:t>
      </w:r>
    </w:p>
    <w:p>
      <w:pPr>
        <w:numPr>
          <w:ilvl w:val="0"/>
          <w:numId w:val="2"/>
        </w:numPr>
      </w:pPr>
      <w:r>
        <w:rPr/>
        <w:t xml:space="preserve">Auteur : MINISTERIE VAN LANDSVERDEDIGING</w:t>
      </w:r>
    </w:p>
    <w:p/>
    <w:p/>
    <w:p>
      <w:pPr/>
      <w:r>
        <w:rPr/>
        <w:t xml:space="preserve">Vacante betrekkingen van attaché bij de wetenschappelijke Rijksinstelling « Koninklijk Museum van het Leger en de Krijgsgeschiedenis »
1. Op dit ogenblik zijn er bij het Koninklijk Museum van het Leger en de Krijgsgeschiedenis vier betrekkingen van attaché in verschillende specialiteiten vacant, waarvan twee voor de Nederlandse taalrol en twee voor de Franse taalrol.
2. De vier specialiteiten zijn :
a) 19de eeuw (1789-1914);
b) wereldoorlog I (1914-1918);
c) wereldoorlog II (1939-1945);
d) uniformen en textiel.
3. Toelatingsvoorwaarden
Om te worden aangeworven dient men aan de volgende voorwaarden te voldoen :
a) Belg zijn of burger van een Staat die deel uitmaakt van de Europese economische ruimte;
b) zijn burgerlijke en politieke rechten genieten;
c) aan de dienstplichtwetten voldaan hebben;
d) een gedrag hebben dat in overeenstemming is met de eisen van de beoogde betrekking;
e) houder zijn van het einddiploma - hieronder vermeld - dat na ten minste vier jaar studie is uitgereikt door een universiteit of door één van de instellingen die ermee gelijkgesteld zijn, door één van de Gemeenschappen of door een examencommissie die voor het toekennen van de academische graden door de Staat of één van de Gemeenschappen is ingesteld;
(1) voor de specialiteit « 19de eeuw (1789-1914) » : houder zijn van het diploma van licentiaat of doctor in de geschiedenis of in de kunstgeschiedenis en het bewijs leveren van een diepgaande kennis van de politieke, militaire of sociaal-economische geschiedenis van de 19de eeuw (1789-1914); bovendien het bewijs leveren van zijn bekwaamheid als expert inzake voorwerpen en verzamelingen uit de desbetreffende periode in minstens één van de volgende domeinen : uniformen, faleristiek, uitrusting en bewapening, zwaar materieel van de landmacht of de marine;
(2) voor de specialiteit « Eerste Wereldoorlog (1914-1918) » : houder zijn van het diploma van licentiaat of doctor in de geschiedenis of in de kunstgeschiedenis en het bewijs leveren van een diepgaande kennis van de politieke, militaire of sociaal-economische geschiedenis van de Eerste Wereldoorlog (1914-1918); bovendien het bewijs leveren van zijn bekwaamheid als expert inzake voorwerpen en verzamelingen uit de desbetreffende periode in minstens één van de volgende domeinen : uniformen, faleristiek, uitrusting en bewapening, zwaar materieel van de landmacht of de marine;
(3) voor de specialiteit « Tweede Wereldoorlog (1939-1945) » : houder zijn van het diploma van licentiaat of doctor in de geschiedenis of in de kunstgeschiedenis en het bewijs leveren van een diepgaande kennis van de politieke, militaire of sociaal-economische geschiedenis van de Tweede Wereldoorlog (1939-1945); bovendien het bewijs leveren van zijn bekwaamheid als expert inzake voorwerpen en verzamelingen uit de desbetreffende periode in minstens één van de volgende domeinen : uniformen, faleristiek, uitrusting en bewapening, zwaar materieel van de landmacht of de marine;
(4) voor de specialiteit « Uniformen en textiel » : houder zijn van het diploma van licentiaat of doctor in de geschiedenis of de kunstgeschiedenis en het bewijs leveren van een diepgaande kennis inzake identificatie en geschiedenis van de uniformen met inbegrip van het beheer en de studie van textielcollecties.
4. Inschrijving
a) Het indienen van de dossiers gebeurt schriftelijk per aangetekend schrijven (kopie van het diploma en CV met vermelding van de titels en wetenschappelijke verdiensten). De kandidaatstelling vermeldt de datum, de naam en de voornamen van de gegadigde. Zij bevat een uiteenzetting van de aanspraken die de kandidaat meent te kunnen doen gelden om naar deze betrekking te dingen, alsook een lijst van zijn wetenschappelijke publicaties. Voor iedere functie waarvoor men zich kandidaat stelt, dient een afzonderlijke kandidatuur te worden ingediend.
Deze wordt gericht aan :
De heer Philippe THILLY - Directeur-generaal
Rekrutering attaché
Kwartier Cdt Panquin
Warande 3
B-3080 TERVUREN
b) De inschrijvingen worden afgesloten op 18 januari 2007 (de poststempel geldt als bewijs).
5. Bijzondere bepaling
Overeenkomstig de wet van 8 december 1992 tot bescherming van de persoonlijke levenssfeer ten opzichte van de verwerking van persoonsgegevens, worden de persoonlijke gegevens die aan het Koninklijk Museum van het Leger en de Krijgsgeschiedenis in verband met deze vacature(s) werden verstrekt, beschermd en enkel gebruikt voor de behandeling van het dossier betreffende deze wervingen.
6. Bijkomende informatie omtrent de vacatures kan verkregen worden bij de heer Philippe THILLY, tel. 02-769 42 30.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A67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2026-05-12T18:35:41+02:00</dcterms:created>
  <dcterms:modified xsi:type="dcterms:W3CDTF">2026-05-12T18:35:41+02:00</dcterms:modified>
</cp:coreProperties>
</file>

<file path=docProps/custom.xml><?xml version="1.0" encoding="utf-8"?>
<Properties xmlns="http://schemas.openxmlformats.org/officeDocument/2006/custom-properties" xmlns:vt="http://schemas.openxmlformats.org/officeDocument/2006/docPropsVTypes"/>
</file>