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21-11-2007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2007031463</w:t>
      </w:r>
    </w:p>
    <w:p>
      <w:pPr>
        <w:numPr>
          <w:ilvl w:val="0"/>
          <w:numId w:val="2"/>
        </w:numPr>
      </w:pPr>
      <w:r>
        <w:rPr/>
        <w:t xml:space="preserve">Auteur : MINISTERE DE LA REGION DE BRUXELLES-CAPITALE</w:t>
      </w:r>
    </w:p>
    <w:p/>
    <w:p/>
    <w:p>
      <w:pPr/>
      <w:r>
        <w:rPr/>
        <w:t xml:space="preserve">Collecteur de déchets dangereux
Par arrêté ministériel du 2 juillet 2007 la SA Transport De Meuter a été agréée en qualité de collecteur de déchets dangereux pour une période qui prend cours dès la date de la signature pour une période de dix-huit mois.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F49F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2026-05-12T16:09:31+02:00</dcterms:created>
  <dcterms:modified xsi:type="dcterms:W3CDTF">2026-05-12T16:09:31+02:00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