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Date : 30-03-2011</w:t>
      </w:r>
    </w:p>
    <w:p>
      <w:pPr>
        <w:numPr>
          <w:ilvl w:val="0"/>
          <w:numId w:val="2"/>
        </w:numPr>
      </w:pPr>
      <w:r>
        <w:rPr/>
        <w:t xml:space="preserve">Language : French</w:t>
      </w:r>
    </w:p>
    <w:p>
      <w:pPr>
        <w:numPr>
          <w:ilvl w:val="0"/>
          <w:numId w:val="2"/>
        </w:numPr>
      </w:pPr>
      <w:r>
        <w:rPr/>
        <w:t xml:space="preserve">Section : Legislation</w:t>
      </w:r>
    </w:p>
    <w:p>
      <w:pPr>
        <w:numPr>
          <w:ilvl w:val="0"/>
          <w:numId w:val="2"/>
        </w:numPr>
      </w:pPr>
      <w:r>
        <w:rPr/>
        <w:t xml:space="preserve">Source : Numac 2011763859</w:t>
      </w:r>
    </w:p>
    <w:p>
      <w:pPr>
        <w:numPr>
          <w:ilvl w:val="0"/>
          <w:numId w:val="2"/>
        </w:numPr>
      </w:pPr>
      <w:r>
        <w:rPr/>
        <w:t xml:space="preserve">Author : </w:t>
      </w:r>
    </w:p>
    <w:p/>
    <w:p/>
    <w:p>
      <w:pPr/>
      <w:r>
        <w:rPr/>
        <w:t xml:space="preserve">
Justice de paix du premier canton de Liège 
Suite à la requête déposée le 2 mars 2011, par décision du juge de paix du premier canton de Liège, rendue le 22 mars 2011, M. Janssen, Théodore Pierre Antoine Fernand, né à Lanaye le 17 septembre 1932, pensionné, veuf, domicilié à 4020 Liège, rue Winston Churchill 5, résidant à 4020 Liège, résidence « Paradis du Bouhay », rue E. Malvoz 111, a été déclaré incapable de gérer ses biens et a été pourvu 
d'un administrateur provisoire en la personne de M. Janssen, Jean-Luc Fernand Norbert Guy, né à Hermalle-sous-Argenteau le 10 août 1959, directeur adjoint, domicilié à 4020 Liège, rue des Maraîchers 45.
Liège, le 23 mars 2011. 
Pour extrait conforme : le greffier, (signé) Lefebvre, Véronique.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Generated on 04-09-2026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D958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2026-09-04T01:07:54+02:00</dcterms:created>
  <dcterms:modified xsi:type="dcterms:W3CDTF">2026-09-04T01:07:54+02:00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