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bookmarkEnd w:id="1"/>
    </w:p>
    <w:p/>
    <w:p/>
    <w:p>
      <w:pPr>
        <w:numPr>
          <w:ilvl w:val="0"/>
          <w:numId w:val="2"/>
        </w:numPr>
      </w:pPr>
      <w:r>
        <w:rPr/>
        <w:t xml:space="preserve">Date : 04-12-2012</w:t>
      </w:r>
    </w:p>
    <w:p>
      <w:pPr>
        <w:numPr>
          <w:ilvl w:val="0"/>
          <w:numId w:val="2"/>
        </w:numPr>
      </w:pPr>
      <w:r>
        <w:rPr/>
        <w:t xml:space="preserve">Language : Dutch</w:t>
      </w:r>
    </w:p>
    <w:p>
      <w:pPr>
        <w:numPr>
          <w:ilvl w:val="0"/>
          <w:numId w:val="2"/>
        </w:numPr>
      </w:pPr>
      <w:r>
        <w:rPr/>
        <w:t xml:space="preserve">Section : Legislation</w:t>
      </w:r>
    </w:p>
    <w:p>
      <w:pPr>
        <w:numPr>
          <w:ilvl w:val="0"/>
          <w:numId w:val="2"/>
        </w:numPr>
      </w:pPr>
      <w:r>
        <w:rPr/>
        <w:t xml:space="preserve">Source : Numac 2012740730</w:t>
      </w:r>
    </w:p>
    <w:p>
      <w:pPr>
        <w:numPr>
          <w:ilvl w:val="0"/>
          <w:numId w:val="2"/>
        </w:numPr>
      </w:pPr>
      <w:r>
        <w:rPr/>
        <w:t xml:space="preserve">Author : </w:t>
      </w:r>
    </w:p>
    <w:p/>
    <w:p/>
    <w:p>
      <w:pPr/>
      <w:r>
        <w:rPr/>
        <w:t xml:space="preserve">
Bij akte, verleden ter griffie van de rechtbank van eerste aanleg te Mechelen op zevenentwintig november tweeduizend en twaalf, heeft Mr. MORTELMANS, KARL, advocaat, wonende te 2220 Heist-op-den-Berg, Mechelsesteenweg 111, handelend in hoedanigheid van bijzondere gevolmachtigde, ingevolge volmacht hem verleend te Bonheiden op 03/10/2010, voor en in naam van GOOSSENS, MARC Clement Raymond Joseph, geboren te Heist-op-den-Berg op 21 november 1961, wonende te 2820 Bonheiden, Acacialaan 1, verklaard, ONDER VOORRECHT VAN BOEDELBESCHRIJVING, de nalatenschap te aanvaarden van wijlen VERSCHUEREN, Anne Martine, geboren te Mechelen op 2 november 1964, in leven laatst wonende te 2820 BONHEIDEN, Acacialaan 1, en overleden te Bonheiden op 7 september 2010.
De schuldeisers en legatarissen worden verzocht binnen de drie maanden, te rekenen vanaf de datum van opneming in het Belgisch Staatsblad , hun rechten bij aangetekend schrijven te doen kennen op het kantoor van notaris Van Biervliet, Sofie, te 2580 Putte, Mechelbaan 452.
Mechelen, 27 november 2012.
De griffier, (get.) E. Verbinnen.
</w:t>
      </w:r>
    </w:p>
    <w:sectPr>
      <w:foot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pict>
        <v:shape type="#_x0000_t75" style="width:100pt; height:20.234604105572pt; margin-left:0pt; margin-top:0pt; position:relative; mso-position-horizontal:left; mso-position-vertical:top; mso-position-horizontal-relative:char;">
          <w10:wrap type="inline"/>
          <v:imagedata r:id="rId1" o:title=""/>
        </v:shape>
      </w:pict>
    </w:r>
  </w:p>
  <w:p>
    <w:hyperlink r:id="rId2" w:history="1">
      <w:r>
        <w:rPr>
          <w:color w:val="a7a7a7"/>
          <w:sz w:val="20"/>
          <w:szCs w:val="20"/>
          <w:i/>
          <w:iCs/>
        </w:rPr>
        <w:t xml:space="preserve">Generated on 11-10-2026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69C3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Relationship Id="rId2" Type="http://schemas.openxmlformats.org/officeDocument/2006/relationships/hyperlink" Target="https://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2026-10-11T11:01:53+02:00</dcterms:created>
  <dcterms:modified xsi:type="dcterms:W3CDTF">2026-10-11T11:01:53+02:00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