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2017032086</w:t>
      </w:r>
    </w:p>
    <w:p>
      <w:pPr>
        <w:numPr>
          <w:ilvl w:val="0"/>
          <w:numId w:val="2"/>
        </w:numPr>
      </w:pPr>
      <w:r>
        <w:rPr/>
        <w:t xml:space="preserve">Auteur : FEDERALE OVERHEIDSDIENST ECONOMIE, K.M.O., MIDDENSTAND EN ENERGIE</w:t>
      </w:r>
    </w:p>
    <w:p/>
    <w:p/>
    <w:p>
      <w:pPr/>
      <w:r>
        <w:rPr/>
        <w:t xml:space="preserve">Gasvervoersleidingen
Vervoersvergunning A323-4211 nv Fluxys Belgium
Bij ministerieel besluit van 13 december 2017 wordt een vervoersvergunning voor vervoer van aardgas door middel van leidingen verleend aan de nv Fluxys Belgium voor de aanleg en exploitatie van een nieuw drukreduceerstation voor aardgas te Kalmthout (Gageltjes).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9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2026-05-12T06:25:05+02:00</dcterms:created>
  <dcterms:modified xsi:type="dcterms:W3CDTF">2026-05-12T06:25:05+02:00</dcterms:modified>
</cp:coreProperties>
</file>

<file path=docProps/custom.xml><?xml version="1.0" encoding="utf-8"?>
<Properties xmlns="http://schemas.openxmlformats.org/officeDocument/2006/custom-properties" xmlns:vt="http://schemas.openxmlformats.org/officeDocument/2006/docPropsVTypes"/>
</file>