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25-07-2017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2017706018</w:t>
      </w:r>
    </w:p>
    <w:p>
      <w:pPr>
        <w:numPr>
          <w:ilvl w:val="0"/>
          <w:numId w:val="2"/>
        </w:numPr>
      </w:pPr>
      <w:r>
        <w:rPr/>
        <w:t xml:space="preserve">Auteur : </w:t>
      </w:r>
    </w:p>
    <w:p/>
    <w:p/>
    <w:p>
      <w:pPr/>
      <w:r>
        <w:rPr/>
        <w:t xml:space="preserve">
Nederlandstalige rechtbank van eerste aanleg Brussel
Bij akte nr. 17-432, verleden ter griffie van de Nederlandstalige rechtbank van eerste aanleg Brussel op zeventien juli tweeduizend zeventien, heeft de heer Pieter Martha DE BONDT, wonende te 2861 Sint-Katelijne-Waver, Bergstraat 21, in hoedanigheid van volmachtdrager krachtens één onderhandse volmacht gedateerd op 26/04/2017 en gegeven door de heer Roland Marie Louis THIEBAULT, en zijn echtgenote mevrouw Natalie FRANECOIS, samenwonende te 1980 ZEMST, Hoogstraat 31, handelend in hun hoedanigheid van dragers van het ouderlijk gezag over hun minderjarige zoon jongeheer Michaël Frank Clément THIEBAULT, geboren te Halle op 15/09/2002, toelating bij beschikking van de vrederechter van het kanton Grimbergen d.d. 07/07/2017, verklaard de nalatenschap van Maria Rosalia QUACKELS, geboren te Vilvoorde op 26 april 1922, in leven wonende te 1880 KAPELLE-OP-DEN-BOS, Parallelweg 10/E008 en overleden te Kapelle-op-den-Bos op 5 januari 2017, te aanvaarden onder voorrecht van boedelbeschrijving.
De schuldeisers en legatarissen worden verzocht, bij aangetekend bericht, hun rechten te doen kennen binnen de drie maanden, te rekenen van de datum van onderhavige opneming, gericht aan meester FILIP HUYGENS, notaris met standplaats te 2800 MECHELEN, Veemarkt 12.
Brussel, 17 juli 2017.
De griffier, (get.) Gert SCHAILLEE.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683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2026-05-12T12:19:54+02:00</dcterms:created>
  <dcterms:modified xsi:type="dcterms:W3CDTF">2026-05-12T12:19:54+02:00</dcterms:modified>
</cp:coreProperties>
</file>

<file path=docProps/custom.xml><?xml version="1.0" encoding="utf-8"?>
<Properties xmlns="http://schemas.openxmlformats.org/officeDocument/2006/custom-properties" xmlns:vt="http://schemas.openxmlformats.org/officeDocument/2006/docPropsVTypes"/>
</file>