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20-12-2017</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2017713224</w:t>
      </w:r>
    </w:p>
    <w:p>
      <w:pPr>
        <w:numPr>
          <w:ilvl w:val="0"/>
          <w:numId w:val="2"/>
        </w:numPr>
      </w:pPr>
      <w:r>
        <w:rPr/>
        <w:t xml:space="preserve">Auteur : </w:t>
      </w:r>
    </w:p>
    <w:p/>
    <w:p/>
    <w:p>
      <w:pPr/>
      <w:r>
        <w:rPr/>
        <w:t xml:space="preserve">
Bij akte verleden voor notaris Henk Dekiere, te Oostrozebeke, hebben de heer Jürgen Bekaert, geboren te Kortrijk op 28 maart 1979 en de heer Gunther Bekaert, geboren te Kortrijk op 17 december 1981, verklaring afgelegd van verwerping van nalatenschap van mevrouw DECANNIERE, Marie-Paule Julia, geboren te Kortrijk op 6 november 1953, laatst wonende te 8500 Kortrijk, Processiestraat 4, en overleden te Kortrijk op 16 september 2017.
Henk Dekiere, notaris.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2A4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2026-05-12T08:24:33+02:00</dcterms:created>
  <dcterms:modified xsi:type="dcterms:W3CDTF">2026-05-12T08:24:33+02:00</dcterms:modified>
</cp:coreProperties>
</file>

<file path=docProps/custom.xml><?xml version="1.0" encoding="utf-8"?>
<Properties xmlns="http://schemas.openxmlformats.org/officeDocument/2006/custom-properties" xmlns:vt="http://schemas.openxmlformats.org/officeDocument/2006/docPropsVTypes"/>
</file>