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14-03-2017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2017810401</w:t>
      </w:r>
    </w:p>
    <w:p>
      <w:pPr>
        <w:numPr>
          <w:ilvl w:val="0"/>
          <w:numId w:val="2"/>
        </w:numPr>
      </w:pPr>
      <w:r>
        <w:rPr/>
        <w:t xml:space="preserve">Auteur : </w:t>
      </w:r>
    </w:p>
    <w:p/>
    <w:p/>
    <w:p>
      <w:pPr/>
      <w:r>
        <w:rPr/>
        <w:t xml:space="preserve">
Justice de paix Bruxelles
Désignation
Par ordonnance du 22 février 2017, le Juge de Paix Bruxelles a prononcé des mesures de protection des biens, conformément à la loi du 17 mars 2013 réformant les régimes d'incapacité et instaurant un nouveau statut de protection conforme à la dignité humaine, concernant :
Madame Lucienne Jeanne WATHELET, née à Ixelles le 10 mai 1926, domiciliée à 1070 Anderlecht, Avenue Frans van Kalken 3, résidant Atomium Avenue Houba de Strooper 242 à 1020 Laeken
Maître Gilles OLIVIERS, domicilié à 1040 Etterbeek, rue Père Eudore Devroye 47, a été désigné en qualité d'administrateur des biens de la personne protégée susdite.
La requête a été déposée au greffe du Tribunal de céans en date du 1 février 2017.
Pour extrait conforme : le greffier délégué, (signé) TONON Gaëtan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12-05-2026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B9B64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2026-05-12T11:20:29+02:00</dcterms:created>
  <dcterms:modified xsi:type="dcterms:W3CDTF">2026-05-12T11:20:29+02:00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