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09-10-2017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2017838127</w:t>
      </w:r>
    </w:p>
    <w:p>
      <w:pPr>
        <w:numPr>
          <w:ilvl w:val="0"/>
          <w:numId w:val="2"/>
        </w:numPr>
      </w:pPr>
      <w:r>
        <w:rPr/>
        <w:t xml:space="preserve">Auteur : </w:t>
      </w:r>
    </w:p>
    <w:p/>
    <w:p/>
    <w:p>
      <w:pPr/>
      <w:r>
        <w:rPr/>
        <w:t xml:space="preserve">
Vredegerecht van het eerste kanton Oostende
Vredegerecht Oostende I Iversen Marie Louise, 17B644
Bij beslissing van 28 september 2017, heeft de Vrederechter van het eerste kanton Oostende, overeenkomstig de bepalingen van de wet van 17 maart 2013 tot hervorming van de regelingen inzake onbekwaamheid en tot instelling van een nieuwe beschermingstatus die strookt met de menselijke waardigheid, beschermingsmaatregelen uitgesproken over de goederen van Marie Louise Isidore Jeannine Iversen, geboren te Brussel(district 2) op 14 april 1961, wonende te 8000 Brugge, Twijnstraat 9 0001.
Mr Jean LAMMENS, advocaat te 8400 Oostende, Kemmelbergstraat 11, werd aangesteld als bewindvoerder over de goederen van de voornoemde beschermde persoon.
Voor eensluidend uittreksel de Griffier, (get) Impens Nancy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36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2026-05-12T18:26:11+02:00</dcterms:created>
  <dcterms:modified xsi:type="dcterms:W3CDTF">2026-05-12T18:26:11+02:00</dcterms:modified>
</cp:coreProperties>
</file>

<file path=docProps/custom.xml><?xml version="1.0" encoding="utf-8"?>
<Properties xmlns="http://schemas.openxmlformats.org/officeDocument/2006/custom-properties" xmlns:vt="http://schemas.openxmlformats.org/officeDocument/2006/docPropsVTypes"/>
</file>