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21-12-2017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2017850537</w:t>
      </w:r>
    </w:p>
    <w:p>
      <w:pPr>
        <w:numPr>
          <w:ilvl w:val="0"/>
          <w:numId w:val="2"/>
        </w:numPr>
      </w:pPr>
      <w:r>
        <w:rPr/>
        <w:t xml:space="preserve">Auteur : </w:t>
      </w:r>
    </w:p>
    <w:p/>
    <w:p/>
    <w:p>
      <w:pPr/>
      <w:r>
        <w:rPr/>
        <w:t xml:space="preserve">
Vredegerecht van het kanton Roeselare
Aanstelling
Ingevolge het verzoekschrift, neergelegd ter griffie op 24 november 2017, heeft de vrederechter van het kanton Roeselare bij beschikking van 15 december 2017 beschermingsmaatregelen uitgesproken als bedoeld in artikel 492 BW en volgende betreffende DESCHEEMAKER Norbrecht, met rijksregisternummer 26.05.29-053.46, geboren te Rumbeke op 29 mei 1926, wonende te 8800 Roeselare, Rumbeeksesteenweg 307. Meester BOLLE Jasper, advocaat, met kantoor te 8800 Roeselare, Kolenkaai 4, werd toegevoegd als bewindvoerder over de persoon en over de goederen van de voornoemde beschermde persoon.
Voor eensluidend uittreksel: de Griffier, (get.) Segers Sorina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9C2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2026-05-12T07:26:54+02:00</dcterms:created>
  <dcterms:modified xsi:type="dcterms:W3CDTF">2026-05-12T07:26:54+02:00</dcterms:modified>
</cp:coreProperties>
</file>

<file path=docProps/custom.xml><?xml version="1.0" encoding="utf-8"?>
<Properties xmlns="http://schemas.openxmlformats.org/officeDocument/2006/custom-properties" xmlns:vt="http://schemas.openxmlformats.org/officeDocument/2006/docPropsVTypes"/>
</file>