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ministériel portant transfert de crédits d'engagement entre les programmes 06 et 02 de la division organique 18 du budget général des dépenses de la Région wallonne pour l'année budgétaire 2017</w:t>
      </w:r>
      <w:bookmarkEnd w:id="1"/>
    </w:p>
    <w:p/>
    <w:p/>
    <w:p>
      <w:pPr>
        <w:numPr>
          <w:ilvl w:val="0"/>
          <w:numId w:val="2"/>
        </w:numPr>
      </w:pPr>
      <w:r>
        <w:rPr/>
        <w:t xml:space="preserve">Datum : 14-12-2017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2018200929</w:t>
      </w:r>
    </w:p>
    <w:p>
      <w:pPr>
        <w:numPr>
          <w:ilvl w:val="0"/>
          <w:numId w:val="2"/>
        </w:numPr>
      </w:pPr>
      <w:r>
        <w:rPr/>
        <w:t xml:space="preserve">Auteur : SERVICE PUBLIC DE WALLONIE</w:t>
      </w:r>
    </w:p>
    <w:p/>
    <w:p/>
    <w:p>
      <w:pPr/>
      <w:r>
        <w:rPr/>
        <w:t xml:space="preserve">
Le Ministre de l'Economie, de l'Industrie, de la Recherche, de l'Innovation, du Numérique, de l'Emploi et de la Formation,
Le Ministre du Budget, des Finances, de l'Energie, du Climat et des Aéroports,
Vu le décret du 15 décembre 2011 portant organisation du budget, de la comptabilité et du rapportage des unités d'administration publique wallonnes, l'article 26;
Vu le décret du 21 décembre 2016 contenant le budget général des dépenses de la Région wallonne pour l'année budgétaire 2017, l'article 17;
Vu le décret du 12 juillet 2017 contenant le premier ajustement du budget général des dépenses de la Région wallonne pour l'année budgétaire 2017;
Vu le décret du 13 décembre 2017 contenant le deuxième ajustement du budget général des dépenses de la Région wallonne pour l'année budgétaire 2017;
Vu l'avis de l'Inspecteur des Finances donné le 16 novembre 2017;
Considérant la nécessité de transférer des crédits d'engagement à l'article de base 51.03 du programme 02 de la division organique 18 du budget général des dépenses de la Région wallonne pour l'année budgétaire 2017, afin de pallier à l'insuffisance de crédit,
Arrêtent :
Article 1
er. Des crédits d'engagement à concurrence de 3 200 milliers d'EUR sont transférés du programme 06 au programme 02 de la division organique 18.
Art. 2. La ventilation des articles de base suivants des programmes 02 et 06 de la division organique 18 du budget général des dépenses de la Région wallonne pour l'année budgétaire 2017 est modifiée comme suit :
(en milliers d'EUR)
   Article de base 
   Crédit initial Après le 2ème ajustement 
   Transfert 
   Crédit ajusté
    CE 
   CL 
   CE 
   CL 
   CE 
   CL
   DO 18 51.03.02 
   24 500 
   17 881 
   + 3 200 
   / 
   27 700 
   17 881
   DO 18 31.08.06 
   10 640 
   10 585 
   - 1 000 
   / 
   9 640 
   10 585
   DO 18 31.09.06 
   3 000 
   2 200 
   - 2 200 
   / 
   800 
   2 200
Art. 3. Le présent arrêté est transmis au Parlement wallon, à la Cour des Comptes, à l'Inspection des Finances, à la Chancellerie du Service public de Wallonie et à la Direction générale transversale Budget, Logistique et Technologies de l'Information et de la Communication.
Art. 4. Le Ministre du Budget, des Finances, de l'Energie, du Climat et des Aéroports est chargé de l'exécution du présent arrêté.
Namur, le 14 décembre 2017.
P.-Y. JEHOLET
J.-L. CRUCKE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E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2026-05-12T07:26:56+02:00</dcterms:created>
  <dcterms:modified xsi:type="dcterms:W3CDTF">2026-05-12T07:26:56+02:00</dcterms:modified>
</cp:coreProperties>
</file>

<file path=docProps/custom.xml><?xml version="1.0" encoding="utf-8"?>
<Properties xmlns="http://schemas.openxmlformats.org/officeDocument/2006/custom-properties" xmlns:vt="http://schemas.openxmlformats.org/officeDocument/2006/docPropsVTypes"/>
</file>