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TVA, AR n° 41, Tableau G, section 1er, I - historique</w:t>
      </w:r>
      <w:bookmarkEnd w:id="1"/>
    </w:p>
    <w:p/>
    <w:p/>
    <w:p>
      <w:pPr>
        <w:numPr>
          <w:ilvl w:val="0"/>
          <w:numId w:val="2"/>
        </w:numPr>
      </w:pPr>
      <w:r>
        <w:rPr/>
        <w:t xml:space="preserve">Date : 01-07-2012</w:t>
      </w:r>
    </w:p>
    <w:p>
      <w:pPr>
        <w:numPr>
          <w:ilvl w:val="0"/>
          <w:numId w:val="2"/>
        </w:numPr>
      </w:pPr>
      <w:r>
        <w:rPr/>
        <w:t xml:space="preserve">Language : French</w:t>
      </w:r>
    </w:p>
    <w:p>
      <w:pPr>
        <w:numPr>
          <w:ilvl w:val="0"/>
          <w:numId w:val="2"/>
        </w:numPr>
      </w:pPr>
      <w:r>
        <w:rPr/>
        <w:t xml:space="preserve">Section : Regulation</w:t>
      </w:r>
    </w:p>
    <w:p>
      <w:pPr>
        <w:numPr>
          <w:ilvl w:val="0"/>
          <w:numId w:val="2"/>
        </w:numPr>
      </w:pPr>
      <w:r>
        <w:rPr/>
        <w:t xml:space="preserve">Type : Royal decrees</w:t>
      </w:r>
    </w:p>
    <w:p>
      <w:pPr>
        <w:numPr>
          <w:ilvl w:val="0"/>
          <w:numId w:val="2"/>
        </w:numPr>
      </w:pPr>
      <w:r>
        <w:rPr/>
        <w:t xml:space="preserve">Sub-domain : FISCAL DISCIPLINE</w:t>
      </w:r>
    </w:p>
    <w:p/>
    <w:p/>
    <w:p>
      <w:pPr/>
      <w:r>
        <w:rPr/>
        <w:t xml:space="preserve"> 
 Contact | Disclaimer |  FAQ  
         Quick search :   
  Fisconet
     plus  Version 5.9.23   
  Service Public Federal 
Finances  
       Home  
      Executed 
 searches 
      Advanced 
 search 
      News 
      Home &gt; 
      Advanced search &gt; 
      Search results &gt; TVA, AR n° 41, Tableau G, section 1er, I - historique 
       TVA, AR n° 41, Tableau G, section 1er, I - historique 
      Document 
          Content exists in : fr  nl  
 Search in text:  
          Print    E-mail    Show properties  
       Properties
       Effective date : 01.01.2012
       Document type : Royal decrees
       Title : TVA, AR n° 41, Tableau G, section 1er, I - historique
       Tax year : 2012
       Document date : 01/07/2012
       Keywords : amendes fiscales proportionnelles
       Document language : FR
       Name : TVA, AR n° 41, Tableau G, section 1er, I - historique
       Version : 1
 TVA, AR n° 41, Tableau G, section 1er, I - historique
 Tableau G, section 1er, I, à partir du 01.07.2012
 Tableau G, section 1er, I, à partir du 01.11.1993
 Version actuelle
 TABLEAU G
 ______
 AMENDES APPLICABLES EN CAS D'INFRACTIONS
 VISEES A L'ARTICLE 70, § 1er, DU CODE
 Section première.- Transactions intérieures et intracommunautaires.
 (AR n° 41, Tableau G, section 1er, I, est modifié à partir du 01.07.2012 (AR 09.07.2012, M.B. 17.07.2012))
 I.
Défaut de paiement et paiement tardif des taxes ou desacomptes dont l'exigibilité résulte de déclarations périodiques visées à l'article 53, § 1er, alinéa 1er, 2°, du Code, qui ont été déposées ou de l'établissement du compte spécial.
 1.
Infraction constatée par le C.T.I. et concernant destaxes ou des acomptes dont l'exigibilité résulte de déclarations mensuelles ou trimestrielles visées à l'article 53, § 1er, alinéa 1er, 2°, du Code
 par mois de retard, un pourcentage égal à celui de l'intérêt de retard, tel qu'il est prévu à l'article 91, § 1er, du Code, à calculer sur le montant dû ou restant dû
 2.
Infraction faisant l'objet d'une réclamation adressée parle contrôleur en chef de la T.V.A. et concernant :
 A)
des taxes dont l'exigibilité résulte de déclarationspériodiques visées à l'article 53, § 1er, alinéa 1er, 2°, du Code, qui ont été déposées ou de l'établissement du compte spécial
15 p.c.de la taxe due
 B)
des acomptes dus par les assujettis soumis audépôt de déclarations mensuelles ou trimestrielles visées à l'article 53, § 1er, alinéa 1er, 2°, du Code
par mois de retard, un pourcentageégal à celui de l'intérêt de retard, tel qu'il est prévu à l'article 91, § 1er, du Code, à calculer sur le montant dû ou restant dû
 ----------------------------------------
 Version(s) précédente(s):
 TABLEAU G
 ______
 AMENDES APPLICABLES EN CAS D'INFRACTIONS
 VISEES A L'ARTICLE 70, § 1er, DU CODE
 Section première.- Transactions intérieures et intracommunautaires.
 (AR n° 41, Tableau G, section 1er, I, est applicable à partir du 01.11.1993 (AR 21.10.1993, M.B. 28.10.1993))
 I.
 Défaut de paiement et paiement tardif des taxes ou des acomptes dont l'exigibilité résulte de déclarations périodiques visées à l'article 53, alinéa 1er, 3°, du Code, qui ont été déposées ou de l'établissement du compte spécial.
 1.
 Infraction constatée par le C.T.I. et concernant des taxes ou des acomptes dont l'exigibilité résulte de déclarations mensuelles ou trimestrielles visées à l'article 53, alinéa 1er, 3°, du Code
 par mois de retard, un pourcentage égal à celui de l'intérêt de retard, tel qu'il est prévu à l'article 91, § 1er, du Code, à calculer sur le montant dû ou restant dû
 2.
 Infraction faisant l'objet d'une réclamation adressée par le contrôleur en chef de la T.V.A. et concernant :
 A)
 des taxes dont l'exigibilité résulte de déclarations périodiques visées à l'article 53, alinéa 1er, 3°, du Code, qui ont été déposées ou de l'établissement du compte spécial
 10 p.c. de la taxe due
 B)
 des acomptes dus par les assujettis soumis au dépôt de déclarations mensuelles ou trimestrielles visées à l'article 53, alinéa 1er, 3°, du Code
 par mois de retard, un pourcentage égal à celui de l'intérêt de retard, tel qu'il est prévu à l'article 91, § 1er, du Code, à calculer sur le montant dû ou restant dû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03-05-2025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9FD2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2025-05-03T06:31:26+02:00</dcterms:created>
  <dcterms:modified xsi:type="dcterms:W3CDTF">2025-05-03T06:31:26+02:00</dcterms:modified>
</cp:coreProperties>
</file>

<file path=docProps/custom.xml><?xml version="1.0" encoding="utf-8"?>
<Properties xmlns="http://schemas.openxmlformats.org/officeDocument/2006/custom-properties" xmlns:vt="http://schemas.openxmlformats.org/officeDocument/2006/docPropsVTypes"/>
</file>