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6 octobre 2011 (Liège (Namur)). RG 2010/AN/43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06-10-2011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F-20111006-5</w:t>
      </w:r>
    </w:p>
    <w:p>
      <w:pPr>
        <w:numPr>
          <w:ilvl w:val="0"/>
          <w:numId w:val="2"/>
        </w:numPr>
      </w:pPr>
      <w:r>
        <w:rPr/>
        <w:t xml:space="preserve">Role number : 2010/AN/43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0113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2024-03-28T21:34:16+01:00</dcterms:created>
  <dcterms:modified xsi:type="dcterms:W3CDTF">2024-03-28T21:34:16+01:00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