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VERDRAG tot het brengen van eenheid in eenige bepalingen inzake het internationaal luchtvervoer en Additioneel Protocol, geteekend te Warschau op 12 October 1929. - Bekrachtiging door Noorwegen en Denemarken en toetreding van Finland en van Zweden.</w:t>
      </w:r>
      <w:bookmarkEnd w:id="1"/>
    </w:p>
    <w:p/>
    <w:p/>
    <w:p>
      <w:pPr>
        <w:numPr>
          <w:ilvl w:val="0"/>
          <w:numId w:val="2"/>
        </w:numPr>
      </w:pPr>
      <w:r>
        <w:rPr/>
        <w:t xml:space="preserve">Date : 12-10-1929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1929101256</w:t>
      </w:r>
    </w:p>
    <w:p/>
    <w:p/>
    <w:p>
      <w:pPr/>
      <w:r>
        <w:rPr/>
        <w:t xml:space="preserve">Artikel M Het gezantschap van Polen te Brussel heeft aan het Ministerie van Buitenlandsche Zaken en Buitenlandschen Handel kennis gegeven van de bekrachtiging door Noorwegen en door Denemarken, op 3 Juli 1937, van het Verdrag tot het brengen van eenheid in eenige bepalingen inzake het internationaal luchtvervoer, en Additioneel Protocol, geteekend te Warschau op 12 October 1929.
  Bij het notificeeren van bovenvermelde bekrachtigingen heeft het gezantschap van Polen laten weten dat de regeeringen van Finland en van Zweden op denzelfden datum tot dit Verdrag en tot het Additioneel Protocol toegetreden zijn.
  Deze toetredingen zullen uitwerking hebben den 90n dag na den datum van 3 Juli 1937, overeenkomstig lid 3 van artikel 38 van gezegd verdrag.</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DDC9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2024-04-28T20:22:45+02:00</dcterms:created>
  <dcterms:modified xsi:type="dcterms:W3CDTF">2024-04-28T20:22:45+02:00</dcterms:modified>
</cp:coreProperties>
</file>

<file path=docProps/custom.xml><?xml version="1.0" encoding="utf-8"?>
<Properties xmlns="http://schemas.openxmlformats.org/officeDocument/2006/custom-properties" xmlns:vt="http://schemas.openxmlformats.org/officeDocument/2006/docPropsVTypes"/>
</file>