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1 juli 2006 tot bepaling van het voorlopig verdelingsplan van de subsidies van de Nationale Loterij van het dienstjaar 2006.</w:t>
      </w:r>
      <w:bookmarkEnd w:id="1"/>
    </w:p>
    <w:p/>
    <w:p/>
    <w:p>
      <w:pPr>
        <w:numPr>
          <w:ilvl w:val="0"/>
          <w:numId w:val="2"/>
        </w:numPr>
      </w:pPr>
      <w:r>
        <w:rPr/>
        <w:t xml:space="preserve">Date : 13-11-2006</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2006003539</w:t>
      </w:r>
    </w:p>
    <w:p/>
    <w:p/>
    <w:p>
      <w:pPr/>
      <w:r>
        <w:rPr/>
        <w:t xml:space="preserve">Artikel 1 In artikel 1 van het koninklijk besluit van 1 juli 2006 tot bepaling van het voorlopig verdelingsplan van de subsidies van de Nationale Loterij van het dienstjaar 2006, worden de volgende wijzigingen aangebracht :
  1° In rubriek 4, " Renovatie en restauratieprojecten ", wordt het punt 4.5. " Behoud van 's lands patrimonium - projecten " geschrapt.
  2° In dezelfde rubriek, wordt het punt 4.6. het punt 4.5.
  3° In rubriek 7, " Evenementen ", worden een punt 7.3. toegevoegd " De hedendaagse religieuze beleving - tentoonstellingsproject " voor een bedrag van 55.000 EUR en een punt 7.4. " Dit is onze geschiedenis - tentoonstellingsproject " voor een bedrag van 55.000 EUR.
Artikel 2 Dit besluit treedt in werking de dag waarop het in het Belgisch Staatsblad wordt bekendgemaakt.
Artikel 3 Onze Minister van Begroting en Onze Staatssecretaris voor Overheidsbedrijven zijn belast met de uitvoering van dit besluit.
  Gegeven te Brussel, 13 november 2006.
  De Minister van Begroting,
  Mevr. F. VAN DEN BOSSCHE
  De Staatssecretaris van Overheidsbedrijven,
  B. TUYBENS.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E3CC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2024-05-28T21:59:39+02:00</dcterms:created>
  <dcterms:modified xsi:type="dcterms:W3CDTF">2024-05-28T21:59:39+02:00</dcterms:modified>
</cp:coreProperties>
</file>

<file path=docProps/custom.xml><?xml version="1.0" encoding="utf-8"?>
<Properties xmlns="http://schemas.openxmlformats.org/officeDocument/2006/custom-properties" xmlns:vt="http://schemas.openxmlformats.org/officeDocument/2006/docPropsVTypes"/>
</file>