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globale begroting van de financiële middelen voor het hele Rijk voor de verstrekkingen inzake klinische biologie in 2005 in het kader van de verplichte verzekering voor geneeskundige verzorging.</w:t>
      </w:r>
      <w:bookmarkEnd w:id="1"/>
    </w:p>
    <w:p/>
    <w:p/>
    <w:p>
      <w:pPr>
        <w:numPr>
          <w:ilvl w:val="0"/>
          <w:numId w:val="2"/>
        </w:numPr>
      </w:pPr>
      <w:r>
        <w:rPr/>
        <w:t xml:space="preserve">Date : 21-12-2005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2006022060</w:t>
      </w:r>
    </w:p>
    <w:p/>
    <w:p/>
    <w:p>
      <w:pPr/>
      <w:r>
        <w:rPr/>
        <w:t xml:space="preserve">Artikel 1 De globale begroting van de financiële middelen voor het hele Rijk voor de verstrekkingen inzake klinische biologie, bedoeld in de artikelen 3, 18, § 2, B, e) en 24 van de bijlage bij het koninklijk besluit van 14 september 1984 tot vaststelling van de nomenclatuur van de geneeskundige verstrekkingen inzake verplichte ziekte- en invaliditeitsverzekering, beloopt, voor het jaar 2005 914.313.779 euro, namelijk 459.654.923 euro voor de hiervoren bedoelde verstrekkingen inzake klinische biologie, verleend aan in een ziekenhuis opgenomen rechthebbenden, en 454.658.856 euro voor de hiervoren bedoelde verstrekkingen inzake klinische biologie, verleend aan niet in een ziekenhuis opgenomen rechthebbenden.
Artikel 2 Dit besluit heeft uitwerking met ingang van 1 januari 2005.
Artikel 3 Onze Minister van Sociale Zaken en Volksgezondheid is belast met de uitvoering van dit besluit.
  Gegeven te Brussel, 21 december 2005.
  ALBERT
  Van Koningswege :
  De Minister van Sociale Zaken en Volksgezondheid,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4C8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2024-04-27T21:37:45+02:00</dcterms:created>
  <dcterms:modified xsi:type="dcterms:W3CDTF">2024-04-27T21:37:45+02:00</dcterms:modified>
</cp:coreProperties>
</file>

<file path=docProps/custom.xml><?xml version="1.0" encoding="utf-8"?>
<Properties xmlns="http://schemas.openxmlformats.org/officeDocument/2006/custom-properties" xmlns:vt="http://schemas.openxmlformats.org/officeDocument/2006/docPropsVTypes"/>
</file>