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vaststelling van de procedure betreffende de statutaire maatregelen toepasselijk op de militairen van het actief kader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25-11-2007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2007007330</w:t>
      </w:r>
    </w:p>
    <w:p/>
    <w:p/>
    <w:p>
      <w:pPr/>
      <w:r>
        <w:rPr/>
        <w:t xml:space="preserve">[Opgeheven] &lt;KB 2013-10-14/12, Art. 49,2°, 003; Inwerkingtreding : 31-12-2013&gt;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DA34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2024-05-29T04:41:51+02:00</dcterms:created>
  <dcterms:modified xsi:type="dcterms:W3CDTF">2024-05-29T04:41:51+02:00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