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Ministerieel besluit tot goedkeuring van het huishoudelijk reglement van de Hoge Gezondheidsraad.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08-05-2007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2007022843</w:t>
      </w:r>
    </w:p>
    <w:p/>
    <w:p/>
    <w:p>
      <w:pPr/>
      <w:r>
        <w:rPr/>
        <w:t xml:space="preserve">Artikel 1 Het huishoudelijk reglement van de Hoge Gezondheidsraad, waarvan de tekst bij dit besluit gevoegd is, wordt goedgekeurd.
Artikel 2 Het ministerieel besluit van 15 december 1995 tot goedkeuring van het huishoudelijk reglement van de Hoge Gezondheidsraad wordt opgeheven.
Artikel 3 Dit besluit treedt in werking de dag waarop het in het Belgisch Staatsblad is bekendgemaakt.
  Brussel, 8 mei 2007.
  R. DEMOTTE
  BIJLAGE.
Artikel N Huishoudelijk reglement van de Hoge Gezondheidsraad
  (Voor het Reglement, zie 2007-05-08/37).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00A4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2024-05-29T13:56:06+02:00</dcterms:created>
  <dcterms:modified xsi:type="dcterms:W3CDTF">2024-05-29T13:56:06+02:00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