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van het koninklijk besluit van 11 juli 1975 tot oprichting en tot vaststelling van de benaming en van de bevoegdheid van paritaire subcomités voor het huiden- en lederbedrijf en vervangingsproducten en tot vaststelling van het aantal leden ervan</w:t>
      </w:r>
      <w:bookmarkEnd w:id="1"/>
    </w:p>
    <w:p/>
    <w:p/>
    <w:p>
      <w:pPr>
        <w:numPr>
          <w:ilvl w:val="0"/>
          <w:numId w:val="2"/>
        </w:numPr>
      </w:pPr>
      <w:r>
        <w:rPr/>
        <w:t xml:space="preserve">Date : 14-04-2009</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2009201415</w:t>
      </w:r>
    </w:p>
    <w:p/>
    <w:p/>
    <w:p>
      <w:pPr/>
      <w:r>
        <w:rPr/>
        <w:t xml:space="preserve">Artikel 1 Artikel 2, punt 1, van het koninklijk besluit van 11 juli 1975 tot oprichting en tot vaststelling van de benaming en van de bevoegdheid van paritaire subcomités voor het huiden- en lederbedrijf en vervangingsproducten en tot vaststelling van het aantal leden ervan, gewijzigd inzonderheid bij de koninklijke besluiten van 17 mei 2002 en 15 juli 2004, wordt vervangen door de volgende bepaling :
  "1. Het Paritair Subcomité voor de leerlooierij en de handel in ruwe huiden en vellen bestaat uit zes gewone en zes plaatsvervangende leden. "
Artikel 2 Dit besluit treedt in werking op de dag van de benoeming van de leden van het Paritair Subcomité voor de leerlooierij en de handel in ruwe huiden en vellen.
Artikel 3 De Minister bevoegd voor Werk is belast met de uitvoering van dit besluit.
  Gegeven te Châteauneuf-de-Grasse, 14 april 2009.
  ALBERT
  Van Koningswege :
  De Vice-Eerste Minister en Minister van Werk en Gelijke Kansen,
  Mevr. J. MILQUET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D36DE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2024-06-03T16:54:08+02:00</dcterms:created>
  <dcterms:modified xsi:type="dcterms:W3CDTF">2024-06-03T16:54:08+02:00</dcterms:modified>
</cp:coreProperties>
</file>

<file path=docProps/custom.xml><?xml version="1.0" encoding="utf-8"?>
<Properties xmlns="http://schemas.openxmlformats.org/officeDocument/2006/custom-properties" xmlns:vt="http://schemas.openxmlformats.org/officeDocument/2006/docPropsVTypes"/>
</file>