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de artikelen 17bis, § 8, en 17quater, §§ 1 en 8, van de bijlage bij het koninklijk besluit van 14 september 1984 tot vaststelling van de nomenclatuur van de geneeskundige verstrekkingen inzake verplichte verzekering voor geneeskundige verzorging en uitkeringen</w:t>
      </w:r>
      <w:bookmarkEnd w:id="1"/>
    </w:p>
    <w:p/>
    <w:p/>
    <w:p>
      <w:pPr>
        <w:numPr>
          <w:ilvl w:val="0"/>
          <w:numId w:val="2"/>
        </w:numPr>
      </w:pPr>
      <w:r>
        <w:rPr/>
        <w:t xml:space="preserve">Date : 06-04-2010</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2010022214</w:t>
      </w:r>
    </w:p>
    <w:p/>
    <w:p/>
    <w:p>
      <w:pPr/>
      <w:r>
        <w:rPr/>
        <w:t xml:space="preserve">Artikel 1 In artikel 17bis, § 8, van de bijlage bij het koninklijk besluit van 14 september 1984 tot vaststelling van de nomenclatuur van de geneeskundige verstrekkingen inzake verplichte verzekering voor geneeskundige verzorging en uitkeringen, ingevoegd bij het koninklijk besluit van 26 maart 2003 en gewijzigd bij het koninklijk besluit van 22 april 2003, worden de rangnummers " 469291-469302 " tussen de rangnummers " 469490 - 469501 " en " 469571 - 469582 " ingevoegd.
Artikel 2 In artikel 17quater, van dezelfde bijlage, ingevoegd bij het koninklijk besluit van 26 maart 2003 en gewijzigd bij het koninklijk besluit van 17 december 2009, worden de volgende wijzigingen aangebracht :
  1° in § 1,
  a) punt 1 wordt aangevuld als volgt :
  " 469291-469302
  Echografie van het kleine bekken, ongeacht de toegangsweg, ongeacht de sonde, met of zonder kleurenduplexonderzoek van de pelvische bloedvaten, voorbehouden voor de gynaecologen . . . . . N 40
  De verstrekkingen 469490-469501, 469556-469560, 469571-469582, 469593-469604 en 469615-469626 mogen niet vergoed worden indien zij door een gynaecoloog uitgevoerd worden. ";
  b) in punt 2, wordt de volgende toepassingsregel na de verstrekking 469755-469766 ingevoegd :
  " De verstrekking 469755-469766 mag niet vergoed worden indien zij door een gynaecoloog uitgevoerd werd. ";
  2° in § 8 worden de rangnummers " 469291-469302 " tussen de rangnummers " 469490 - 469501 " en " 469571 - 469582 " ingevoegd.
Artikel 3 Dit besluit treedt in werking op de eerste dag van de tweede maand na die waarin het is bekendgemaakt in het Belgisch Staatsblad.
Artikel 4 De Minister bevoegd voor Sociale Zaken is belast met de uitvoering van dit besluit.
  Gegeven te Châteauneuf-de-Grasse, 6 april 2010.
  ALBERT
  Van Koningswege :
  De Minister van Sociale Zaken en Volksgezondheid, belast met Maatschappelijke Integratie,
  Mevr. L. ONKELINX</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DE6C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2024-05-28T21:42:01+02:00</dcterms:created>
  <dcterms:modified xsi:type="dcterms:W3CDTF">2024-05-28T21:42:01+02:00</dcterms:modified>
</cp:coreProperties>
</file>

<file path=docProps/custom.xml><?xml version="1.0" encoding="utf-8"?>
<Properties xmlns="http://schemas.openxmlformats.org/officeDocument/2006/custom-properties" xmlns:vt="http://schemas.openxmlformats.org/officeDocument/2006/docPropsVTypes"/>
</file>