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22 september 2005 houdende het administratief en geldelijk statuut van het personeel van het Federaal Kenniscentrum voor de Gezondheidszorg en van de voorzitter van zijn raad van bestuur</w:t>
      </w:r>
      <w:bookmarkEnd w:id="1"/>
    </w:p>
    <w:p/>
    <w:p/>
    <w:p>
      <w:pPr>
        <w:numPr>
          <w:ilvl w:val="0"/>
          <w:numId w:val="2"/>
        </w:numPr>
      </w:pPr>
      <w:r>
        <w:rPr/>
        <w:t xml:space="preserve">Date : 21-02-2011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2011024048</w:t>
      </w:r>
    </w:p>
    <w:p/>
    <w:p/>
    <w:p>
      <w:pPr/>
      <w:r>
        <w:rPr/>
        <w:t xml:space="preserve">Artikel 1 In artikel 4, § 3, van het koninklijk besluit van 22 september 2005 houdende het administratief en geldelijk statuut van het personeel van het Federaal Kenniscentrum voor de Gezondheidszorg en van de voorzitter van zijn raad van bestuur, ingevoegd bij koninklijk besluit van 10 november 2006, worden de volgende wijzigingen aangebracht :
  a) De woorden " koninklijk besluit van 23 oktober 1979 houdende toekenning van een eindejaarstoelage aan sommige titularissen van een ten laste van de Schatkist bezoldigd ambt " worden vervangen door de woorden " koninklijk besluit van 28 november 2008 tot vervanging, voor het personeel van sommige overheidsdiensten, van het koninklijk besluit van 23 oktober 1979 houdende toekenning van een eindejaarstoelage aan sommige titularissen van een ten laste van de Schatkist bezoldigd ambt ";
  b) De woorden " koninklijk besluit van 16 mei 2003 tot toekenning van taalpremies aan de personeelsleden van het Federaal Administratief Openbaar Ambt " worden vervangen door de woorden " koninklijk besluit van 7 december 2008 tot toekenning van toelagen voor tweetaligheid aan de personeelsleden van het Federaal Administratief Openbaar Ambt ", en vanaf 1 december 2009, door de woorden " koninklijk besluit van 13 juni 2010 tot toekenning van toelagen voor tweetaligheid aan de personeelsleden van het Federaal Administratief Openbaar Ambt ", dat ik de plaats ervan komt;
  c) De woorden " koninklijk besluit van 3 september 2000 tot regeling van de tegemoetkoming van de Staat en van sommige openbare instellingen in de vervoerskosten van de federale personeelsleden en tot wijziging van het koninklijk besluit van 20 april 1999 houdende toekenning van een vergoeding voor het gebruik van de fiets aan de personeelsleden van sommige federale overheidsdiensten " worden vervangen door de woorden " koninklijk besluit van 3 mei 2007 betreffende de ten laste neming van de kosten inzake openbaar vervoer in woonwerkverkeer van de federale personeelsleden door de Staat en sommige federale openbare instellingen ";
  Artikel 4, § 3, van hetzelfde koninklijk besluit, wordt aangevuld met een lid, luidende :
  " De bepalingen welke het in het eerste lid opgesomde besluiten mochten wijzigen, aanvullen of vervangen, vinden van rechtswege toepassing op het personeel van het Federaal Kenniscentrum voor de Gezondheidszorg, tenzij zij afbreuk doen aan de afwijkende bepalingen van huidig besluit. "
Artikel 2 In artikel 6, § 1, van hetzelfde koninklijk besluit, worden de volgende wijzigingen aangebracht :
  a) De woorden " junior expert " worden telkens vervangen door het woord " expert "
  b) de woorden " Overige experten/ Niet artsen " worden vervangen door de woorden " Overige diploma "
Artikel 3 Artikel 7 van hetzelfde koninklijk besluit, wordt vervangen als volgt :
  " De bijzondere toegangsvoorwaarden tot de functie van contractueel expert van het Federaal Kenniscentrum voor de Gezondheidszorg zoals vermeld in artikel 6, zijn bovenop de vereiste universitaire diploma's behorende tot hun specialiteit, de volgende :
  a) expert A 33 of expert A 31 : een nuttige professionele ervaring van tenminste 6 jaar hebben en een erkenning van belangrijke knowhow die bewezen is door publicaties of beroepsactiviteiten die ontegensprekelijk nuttig zijn voor de uitoefening van de functie;
  b) expert A 51 of expert A 42 : een nuttige professionele ervaring van ten minste 9 jaar hebben en een ontegensprekelijke internationale bekendheid die bewezen is door een aanzienlijk aantal publicaties in internationaal erkende tijdschriften;
  c) senior expert : een nuttige professionele ervaring van ten minste 11 jaar hebben, en met succes een doctoraatsthesis hebben verdedigd, en van een ontegensprekelijke internationale bekendheid genieten die bewezen is door een groot aantal publicaties in de meest vooraanstaande tijdschriften.
Artikel 4 Dit Besluit treedt in werking op de tiende dag na de bekendmaking in het Belgisch Staatsblad, met uitzondering van het artikel 1, a) en b), dat heeft uitwerking met ingang van 1 december 2008, en het artikel 1, c), dat heeft uitwerking met ingang van 1 juni 2007.
Artikel 5 De Minister bevoegd voor Sociale Zaken en Volksgezondheid is belast met de uitvoering van dit besluit.
  Gegeven te Brussel, 21 februari 2011.
  ALBERT
  Van Koningswege :
  De Minister van Sociale Zaken en Volksgezondheid, belast met Maatschappelijke Integratie,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4642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2024-05-28T22:22:18+02:00</dcterms:created>
  <dcterms:modified xsi:type="dcterms:W3CDTF">2024-05-28T22:22:18+02:00</dcterms:modified>
</cp:coreProperties>
</file>

<file path=docProps/custom.xml><?xml version="1.0" encoding="utf-8"?>
<Properties xmlns="http://schemas.openxmlformats.org/officeDocument/2006/custom-properties" xmlns:vt="http://schemas.openxmlformats.org/officeDocument/2006/docPropsVTypes"/>
</file>