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Waalse Regering van 12 december 2013 houdende het algemeen reglement betreffende de erkenning van de loketten en tot vastlegging van de procedures inzake sanctie in uitvoering van artikel 178.1 van het Waalse Wetboek van Huisvesting en Duurzaam Wonen</w:t>
      </w:r>
      <w:bookmarkEnd w:id="1"/>
    </w:p>
    <w:p/>
    <w:p/>
    <w:p>
      <w:pPr>
        <w:numPr>
          <w:ilvl w:val="0"/>
          <w:numId w:val="2"/>
        </w:numPr>
      </w:pPr>
      <w:r>
        <w:rPr/>
        <w:t xml:space="preserve">Date : 08-05-2014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2014203627</w:t>
      </w:r>
    </w:p>
    <w:p/>
    <w:p/>
    <w:p>
      <w:pPr/>
      <w:r>
        <w:rPr/>
        <w:t xml:space="preserve">Artikel 1 In artikel 2, 7°, van het besluit van de Waalse Regering van 12 december 2013 houdende het algemeen reglement betreffende de erkenning van de loketten en tot vastlegging van de procedures inzake sanctie in uitvoering van artikel 178.1 van het Waalse Wetboek van Huisvesting en Duurzaam Wonen, wordt volgende tekst ingevoegd :
  "Deze ratio's worden op grond van de jaarlijkse afsluitingstoestanden goedgekeurd door de algemene vergadering van het loket bepaald.".
Artikel 2 Artikel 3 van hetzelfde besluit wordt vervangen als volgt :
  "Art. 3. In geval van hernieuwing zal de maatschappij een voorlopige erkenning van twee jaar toekennen aan een loket dat niet aan alle erkenningsvoorwaarden voldoet zoals bedoeld in artikel 2. Binnen zestig dagen na de toekenning van de voorlopige erkenning wordt een regularisatieplan voorgesteld.
  Na afloop van die periode :
  - wordt een definitieve erkenning aan een loket toegekend als alle erkenningsvoorwaarden zoals bedoeld in artikel 2 worden nageleefd;
  - wordt de voorlopige erkenning eenmaal verlengd voor een periode van twee jaar als het loket de voorwaarden bedoeld in artikel 2, 1° tot 6° naleeft, en krijgt een positieve, gemiddelde of met voorbehoud beoordeling voor de ratio's van artikel 2, 7°, op voorwaarde dat de ratio('s) die met voorbehoud worden beoordeeld, een positieve evolutie aantoont (-tonen) over de afgelopen periode van twee jaar alsook vooruitzichten van de evolutie naar een gemiddelde beoordeling;
  - in geval van een andere situatie dan die bedoeld hierboven, wordt de procedure tot intrekking van de erkenning opgestart.".
Artikel 3 In hetzelfde besluit, wordt de eerste paragraaf van artikel 6 vervangen als volgt :
  " § 1. De erkenning wordt gehandhaafd als :
  1° het loket de voorwaarden bedoeld in artikel 2 naleeft. In afwijking van artikel 2, 7°, kan de beoordeling van alle bedoelde ratio's evenwel voorbehouden worden;
  2° de rentabiliteit, bepaald door het bedrijfsresultaat voor belasting van de jaarrekeningen positief is tijdens het laatste jaar en dat de som van de laatste vijf jaar positief is;
  3° het loket een voorspelling van thesaurie op vijf jaar aantoont waaruit blijkt dat de activiteit het voortbestaan van het loket veilig stelt;".
Artikel 4 Artikel 9 van hetzelfde besluit wordt vervangen als volgt :
  "Art. 9. Het besluit van de Waalse Regering van 29 januari 2004 houdende het algemeen reglement van de loketten en tot uitvoering van artikel 178.1 van de Waalse Huisvestingscode wordt opgeheven. Om de loketten de mogelijkheid te bieden om hun aanvraag tot verlenging van de erkenning in te dienen, krijgen ze een tijdelijke erkenning die op 31 augustus 2014 afloopt.".
Artikel 5 Dit besluit treedt in werking de dag van ondertekening ervan.
Artikel 6 De minister bevoegd voor Huisvesting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F88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2024-06-08T13:19:53+02:00</dcterms:created>
  <dcterms:modified xsi:type="dcterms:W3CDTF">2024-06-08T13:19:53+02:00</dcterms:modified>
</cp:coreProperties>
</file>

<file path=docProps/custom.xml><?xml version="1.0" encoding="utf-8"?>
<Properties xmlns="http://schemas.openxmlformats.org/officeDocument/2006/custom-properties" xmlns:vt="http://schemas.openxmlformats.org/officeDocument/2006/docPropsVTypes"/>
</file>