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toekenning van een afwijking van de datum van het mestspreidingsverbod vastgesteld in artikel R.203 van het Waterwetboek voor het jaar 2014</w:t>
      </w:r>
      <w:bookmarkEnd w:id="1"/>
    </w:p>
    <w:p/>
    <w:p/>
    <w:p>
      <w:pPr>
        <w:numPr>
          <w:ilvl w:val="0"/>
          <w:numId w:val="2"/>
        </w:numPr>
      </w:pPr>
      <w:r>
        <w:rPr/>
        <w:t xml:space="preserve">Date : 16-09-2014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2014205872</w:t>
      </w:r>
    </w:p>
    <w:p/>
    <w:p/>
    <w:p>
      <w:pPr/>
      <w:r>
        <w:rPr/>
        <w:t xml:space="preserve">Artikel 1 Voor het jaar 2014 wordt de periode bedoeld in paragraaf 2, lid 2, van artikel R.203 van het regelgevend deel van het Milieuwetboek, dat het Waterwetboek inhoudt, op het gehele grondgebied verlengd tot en met 25 september 2014.
Artikel 2 De datum voor de aanvang van de verbodsperiode bedoeld in paragraaf 2, lid 1, van artikel R.203 wordt op het gehele grondgebied verlegd naar 25 september 2014.
Artikel 3 Bijgevolg wordt de datum waarvan sprake in artikel R.203, § 2, lid 3, waarop de landbouwer verplicht is een tussentijdse nitraatvasthoudende teelt aan te planten verlegd naar 25 september 2014.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4573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2024-06-03T19:33:27+02:00</dcterms:created>
  <dcterms:modified xsi:type="dcterms:W3CDTF">2024-06-03T19:33:27+02:00</dcterms:modified>
</cp:coreProperties>
</file>

<file path=docProps/custom.xml><?xml version="1.0" encoding="utf-8"?>
<Properties xmlns="http://schemas.openxmlformats.org/officeDocument/2006/custom-properties" xmlns:vt="http://schemas.openxmlformats.org/officeDocument/2006/docPropsVTypes"/>
</file>