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Besluit van de Permanente Commissie van Toezicht op de Scheldevaart houdende wijziging van de Regeling Permanente Commissie van Toezicht op de Scheldevaart inzake openbaarheid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18-06-2015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2015036255</w:t>
      </w:r>
    </w:p>
    <w:p/>
    <w:p/>
    <w:p>
      <w:pPr/>
      <w:r>
        <w:rPr/>
        <w:t xml:space="preserve">Artikel 1 Dat gezien recente wijziging in adressering van het Gemeenschappelijk Nautisch Beheer de Regeling Permanente Commissie van Toezicht op de Scheldevaart inzake openbaarheid als volgt gewijzigd wordt:
  Artikel 8.1 wordt vervangen door het volgende:
  "Een verzoek wordt schriftelijk ingediend. Hieronder wordt verstaan een verzoek dat wordt ingediend per brief, per e-mail of dat persoonlijk wordt overhandigd.
  Een verzoek voor openbaarmaking van informatie wordt gericht tot de Permanente Commissie via één van de voorlichtingsambtenaren per adres:
  - Vlaamse overheid, Agentschap voor Maritieme Dienstverlening en Kust, Stafdienst, t.a.v. Vlaamse secretaris van de Permanente Commissie, Koning Albert II-laan 20, bus 5, 1000 Brussel, België, pc.secretariaat@vts-scheldt.net; of
  - Ministerie van Infrastructuur en Milieu, Rijkswaterstaat t.a.v. Nederlandse secretaris van de Permanente Commissie, Postbus 556, 3000 AN Rotterdam, Nederland, pc.secretariaat@vts-scheldt.net.
Artikel 2 Dit besluit treedt in werking op 1 juli 2015 en wordt bekendgemaakt in het Belgisch Staatsblad en de Nederlandse Staatscourant.
  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D9A0D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2024-06-08T18:12:57+02:00</dcterms:created>
  <dcterms:modified xsi:type="dcterms:W3CDTF">2024-06-08T18:12:57+02:00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