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Ordonnantie houdende instemming met het Samenwerkingsakkoord van 17 juli 2017 tussen het Brussels Hoofdstedelijk Gewest, het Vlaams Gewest, het Waals Gewest en de Duitstalige Gemeenschap, met betrekking tot de erkende plaatselijke geloofsgemeenschappen van erkende erediensten waarvan het grondgebied meer dan één deelstaat bestrijkt</w:t>
      </w:r>
      <w:bookmarkEnd w:id="1"/>
    </w:p>
    <w:p/>
    <w:p/>
    <w:p>
      <w:pPr>
        <w:numPr>
          <w:ilvl w:val="0"/>
          <w:numId w:val="2"/>
        </w:numPr>
      </w:pPr>
      <w:r>
        <w:rPr/>
        <w:t xml:space="preserve">Date : 07-12-2017</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2017014285</w:t>
      </w:r>
    </w:p>
    <w:p/>
    <w:p/>
    <w:p>
      <w:pPr/>
      <w:r>
        <w:rPr/>
        <w:t xml:space="preserve">Artikel 1 Deze ordonnantie regelt een aangelegenheid als bedoeld in artikel 39 van de Grondwet.
Artikel 2 Instemming wordt betuigd met het Samenwerkingsakkoord van 17 juli 2017 tussen het Brussels Hoofdstedelijk Gewest, het Vlaams Gewest, het Waals Gewest en de Duitstalige Gemeenschap, met betrekking tot de erkende plaatselijke geloofsgemeenschappen van erkende erediensten waarvan het grondgebied meer dan één deelstaat bestrijkt.
  BIJLAGE.
Artikel N Samenwerkingsakkoord tussen het Brussels Hoofdstedelijk Gewest, het Vlaams Gewest, het Waals Gewest en de Duitstalige Gemeenschap, met betrekking tot de erkende plaatselijke geloofsgemeenschappen van erkende erediensten waarvan het grondgebied meer dan één deelstaat bestrijkt
  (NOTA : voor het Samenwerkingsakkoord, zie 2017-07-17/04)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CE89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2024-06-03T16:57:42+02:00</dcterms:created>
  <dcterms:modified xsi:type="dcterms:W3CDTF">2024-06-03T16:57:42+02:00</dcterms:modified>
</cp:coreProperties>
</file>

<file path=docProps/custom.xml><?xml version="1.0" encoding="utf-8"?>
<Properties xmlns="http://schemas.openxmlformats.org/officeDocument/2006/custom-properties" xmlns:vt="http://schemas.openxmlformats.org/officeDocument/2006/docPropsVTypes"/>
</file>