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portant approbation du code de déontologie de l'Institut Professionnel des Comptables et Fiscalistes agréés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2017040583</w:t>
      </w:r>
    </w:p>
    <w:p/>
    <w:p/>
    <w:p>
      <w:pPr/>
      <w:r>
        <w:rPr/>
        <w:t xml:space="preserve">Article 1 Le code de déontologie établi par le Conseil national de l'Institut Professionnel des Comptables et Fiscalistes agréés, et reproduit en annexe au présent arrêté, a force obligatoire.
Article 2 L'arrêté royal du 22 octobre 2013 portant approbation du code de déontologie de l'Institut Professionnel des Comptables et Fiscalistes agréés (IPCF) est abrogé.
Article 3 Le ministre qui a les Classes Moyennes et les P.M.E. dans ses attributions est chargé de l'exécution du présent arrêté.
  ANNEXE.
Article N Code de déontologie de l'Institut professionnel des Comptables et Fiscalistes agréés (IPCF)
  (Pour le code de déontologie, voir : 2017-01-27/15)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345F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2024-06-03T17:43:24+02:00</dcterms:created>
  <dcterms:modified xsi:type="dcterms:W3CDTF">2024-06-03T17:43:24+02:00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