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approbation du règlement d'ordre intérieur de la Commission d'agrément des médecins spécialistes en médecine aigue et des médecins spécialistes en médecine d'urgence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20-01-2020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2020010328</w:t>
      </w:r>
    </w:p>
    <w:p/>
    <w:p/>
    <w:p>
      <w:pPr/>
      <w:r>
        <w:rPr/>
        <w:t xml:space="preserve">Article 1 Le règlement d'ordre intérieur de la Commission d'agrément des médecins spécialistes en médecine aigue et des médecins spécialistes en médecine d'urgence annexé au présent arrêté est approuvé.
Article 2 Le présent arrêté entre en vigueur le jour de sa signature.
Article 3 Le Ministre ayant l'agrément des prestataires de soins de santé dans ses attributions est chargé de l'exécution du présent arrêté.
  ANNEXE.
Article N Règlement d'ordre intérieur de la Commission d'agrément des médecins spécialistes en médecine aigue et des médecins spécialistes en médecine d'urgence
  (Pour le règlement, voir : 2019-05-28/17)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7BF8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2024-05-28T22:28:56+02:00</dcterms:created>
  <dcterms:modified xsi:type="dcterms:W3CDTF">2024-05-28T22:28:56+02:00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