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goedkeuring van het Reglement van de Autoriteit voor Financiële diensten en Markten tot wijziging van het reglement van de Autoriteit voor Financiële diensten en Markten van 12 februari 2013 betreffende de rapportering voor het toezicht op de gedragsregels en de erkenning van en samenwerking met de revisoren voor het toezicht en validatie van de cartografie</w:t>
      </w:r>
      <w:bookmarkEnd w:id="1"/>
    </w:p>
    <w:p/>
    <w:p/>
    <w:p>
      <w:pPr>
        <w:numPr>
          <w:ilvl w:val="0"/>
          <w:numId w:val="2"/>
        </w:numPr>
      </w:pPr>
      <w:r>
        <w:rPr/>
        <w:t xml:space="preserve">Date : 29-03-2022</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2022020693</w:t>
      </w:r>
    </w:p>
    <w:p/>
    <w:p/>
    <w:p>
      <w:pPr/>
      <w:r>
        <w:rPr/>
        <w:t xml:space="preserve">Artikel 1 Het bij dit besluit gevoegde reglement van de Autoriteit voor Financiële Diensten en Markten van 15 februari 2022 tot wijziging van het reglement van de Autoriteit voor Financiële diensten en Markten van 12 februari 2013 betreffende de rapportering voor het toezicht op de gedragsregels en de erkenning van en samenwerking met de revisoren voor het toezicht en validatie van de cartografie, wordt goedgekeurd.
Artikel 2 De minister bevoegd voor Financiën, de minister bevoegd voor Economie en de minister bevoegd voor Consumentenbescherming zijn, ieder wat hem betreft, belast met de uitvoering van dit besluit.
  BIJLAGE.
Artikel N Reglement van de Autoriteit voor Financiële diensten en Markten tot wijziging van het reglement van de Autoriteit voor Financiële diensten en Markten van 12 februari 2013 betreffende derapportering voor het toezicht op de gedragsregels en de erkenning van en samenwerking met de revisoren voor het toezicht en validatie van de cartografie 
  (NOTA : voor het Reglement, zie 2022-03-29/07)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1B12BC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2024-05-28T21:23:16+02:00</dcterms:created>
  <dcterms:modified xsi:type="dcterms:W3CDTF">2024-05-28T21:23:16+02:00</dcterms:modified>
</cp:coreProperties>
</file>

<file path=docProps/custom.xml><?xml version="1.0" encoding="utf-8"?>
<Properties xmlns="http://schemas.openxmlformats.org/officeDocument/2006/custom-properties" xmlns:vt="http://schemas.openxmlformats.org/officeDocument/2006/docPropsVTypes"/>
</file>