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05-07-2004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2004033039</w:t>
      </w:r>
    </w:p>
    <w:p>
      <w:pPr>
        <w:numPr>
          <w:ilvl w:val="0"/>
          <w:numId w:val="2"/>
        </w:numPr>
      </w:pPr>
      <w:r>
        <w:rPr/>
        <w:t xml:space="preserve">Author : MINISTERIUM DER DEUTSCHSPRACHIGEN GEMEINSCHAFT</w:t>
      </w:r>
    </w:p>
    <w:p/>
    <w:p/>
    <w:p>
      <w:pPr/>
      <w:r>
        <w:rPr/>
        <w:t xml:space="preserve">Ernennung 
Durch Erlass der Regierung der Deutschsprachigen Gemeinschaft vom 25. März 2004 wird Frau Sabine Fickers, Rocherath 5 in 4761 Büllingen als stimmberechtigtes Mitglied der Lehrlingskommission zum 1. März 2004 ernannt. Sie beendet das Mandat von Herrn Ferdy Leusch.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C9A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2024-06-05T21:54:21+02:00</dcterms:created>
  <dcterms:modified xsi:type="dcterms:W3CDTF">2024-06-05T21:54:21+02:00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