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Erlass der Wallonischen Regierung zur Festlegung der gesamten Bedingungen für die Baustellen zur Entfernung und Dekontaminierung von asbesthaltigen Gebäuden und Kunstbauwerken oder zur Einkapselung von Asbest - Erratum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17-07-2003</w:t>
      </w:r>
    </w:p>
    <w:p>
      <w:pPr>
        <w:numPr>
          <w:ilvl w:val="0"/>
          <w:numId w:val="2"/>
        </w:numPr>
      </w:pPr>
      <w:r>
        <w:rPr/>
        <w:t xml:space="preserve">Language : German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2004201286</w:t>
      </w:r>
    </w:p>
    <w:p>
      <w:pPr>
        <w:numPr>
          <w:ilvl w:val="0"/>
          <w:numId w:val="2"/>
        </w:numPr>
      </w:pPr>
      <w:r>
        <w:rPr/>
        <w:t xml:space="preserve">Author : MINISTERIUM DER WALLONISCHEN REGION</w:t>
      </w:r>
    </w:p>
    <w:p/>
    <w:p/>
    <w:p>
      <w:pPr/>
      <w:r>
        <w:rPr/>
        <w:t xml:space="preserve">
Im zweiten Absatz des Artikels 8 des oben erwähnten und am 17. Oktober 2003 im Belgischen Staatsblatt veröffentlichten Erlasses muss auf Seite 50442 der Wortlaut "100 g/cm
2" durch den Wortlaut "100 g/m
2" ersetzt werden.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25D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2024-11-01T01:15:19+01:00</dcterms:created>
  <dcterms:modified xsi:type="dcterms:W3CDTF">2024-11-01T01:15:19+01:00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