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2004735762</w:t>
      </w:r>
    </w:p>
    <w:p>
      <w:pPr>
        <w:numPr>
          <w:ilvl w:val="0"/>
          <w:numId w:val="2"/>
        </w:numPr>
      </w:pPr>
      <w:r>
        <w:rPr/>
        <w:t xml:space="preserve">Author : </w:t>
      </w:r>
    </w:p>
    <w:p/>
    <w:p/>
    <w:p>
      <w:pPr/>
      <w:r>
        <w:rPr/>
        <w:t xml:space="preserve">
Gemeente Hoeselt
Ontwerp gemeentelijk ruimtelijk structuurplan Hoeselt
Bekendmaking openbaar onderzoek
Tijdens de gemeenteraad van 4 november 2004 werd het ontwerp van structuurplan voorlopig vastgesteld. Het structuurplan beschrijft het ruimtelijk beleid van de gemeente met betrekking tot de open ruimte (natuur, landschap, landbouw), nederzettingsstructuur (woonbeleid), economische activiteiten (bedrijvigheid), lijninfrastructuur (wegen, fietspaden, openbaar vervoer) en overige functies (recreatie,...).
Het structuurplan ligt ter inzage op het gemeentehuis, dienst ROP, tijdens de openingsuren van het gemeentehuis.
Het openbaar onderzoek zal plaatsvinden van 22 november 2004 t/m 21 februari 2005. Gedurende deze periode kan iedereen bezwaren of opmerkingen indienen over het structuurplan op volgend adres, secretariaat GECORO, gemeente Hoeselt, Dorpsstraat 17, 3730 Hoeselt.
De bezwaren of opmerkingen dienen, per aangetekende brief of afgegeven tegen ontvangstbewijs, uiterlijk worden ingediend op 21 februari 2005.
Voor alle geïnteresseerden is er eveneens een informatievergadering, die zal plaatsvinden op donderdag 3 februari 2005, om 19 uur, in het Gemeenschapscentrum, te Hoeselt.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8A7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2024-05-28T21:49:02+02:00</dcterms:created>
  <dcterms:modified xsi:type="dcterms:W3CDTF">2024-05-28T21:49:02+02:00</dcterms:modified>
</cp:coreProperties>
</file>

<file path=docProps/custom.xml><?xml version="1.0" encoding="utf-8"?>
<Properties xmlns="http://schemas.openxmlformats.org/officeDocument/2006/custom-properties" xmlns:vt="http://schemas.openxmlformats.org/officeDocument/2006/docPropsVTypes"/>
</file>