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06-07-2006</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2006734126</w:t>
      </w:r>
    </w:p>
    <w:p>
      <w:pPr>
        <w:numPr>
          <w:ilvl w:val="0"/>
          <w:numId w:val="2"/>
        </w:numPr>
      </w:pPr>
      <w:r>
        <w:rPr/>
        <w:t xml:space="preserve">Author : </w:t>
      </w:r>
    </w:p>
    <w:p/>
    <w:p/>
    <w:p>
      <w:pPr/>
      <w:r>
        <w:rPr/>
        <w:t xml:space="preserve">
Durch Urteil des Gerichts erster Instanz von Eupen vom 27. Juni 2006 wurde die Güterstandsabänderung der Eheleute Herr Kohn Berthold Gerhard, geboren in Sankt Vith am 6. November 1960 und Frau Bongartz, Gertrud Sylvia Maria, geboren in Sankt Vith am 30. Oktober 1963, zusammen wohnhaft in Halenfeld 4, Gemeinde Amel aufgrund Urkunde des Notars Edgar Huppertz in Sankt Vith vom 12. April 2006, beinhaltend die Beibehaltung des gesetzlichen Güterrechtes und die Einbringung von Grundbesitz, homologiert. 
Sankt Vith, den 30. Juni 2006. 
(Gez.) E. Huppertz, Notar.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A2DF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2024-05-29T04:36:37+02:00</dcterms:created>
  <dcterms:modified xsi:type="dcterms:W3CDTF">2024-05-29T04:36:37+02:00</dcterms:modified>
</cp:coreProperties>
</file>

<file path=docProps/custom.xml><?xml version="1.0" encoding="utf-8"?>
<Properties xmlns="http://schemas.openxmlformats.org/officeDocument/2006/custom-properties" xmlns:vt="http://schemas.openxmlformats.org/officeDocument/2006/docPropsVTypes"/>
</file>