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03-09-2008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2008009729</w:t>
      </w:r>
    </w:p>
    <w:p>
      <w:pPr>
        <w:numPr>
          <w:ilvl w:val="0"/>
          <w:numId w:val="2"/>
        </w:numPr>
      </w:pPr>
      <w:r>
        <w:rPr/>
        <w:t xml:space="preserve">Author : SERVICE PUBLIC FEDERAL JUSTICE</w:t>
      </w:r>
    </w:p>
    <w:p/>
    <w:p/>
    <w:p>
      <w:pPr/>
      <w:r>
        <w:rPr/>
        <w:t xml:space="preserve">Commission royale pour la publication des anciennes lois 
et ordonnances de Belgique. - Nomination
Par arrêté royal du 21 août 2008, M. J.-M. Yante est nommé membre de la Commission royale pour la publication des anciennes lois et ordonnances de Belgique.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E5A67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2024-06-03T19:13:04+02:00</dcterms:created>
  <dcterms:modified xsi:type="dcterms:W3CDTF">2024-06-03T19:13:04+02:00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