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Loi portant approbation de la Convention sur le commerce international des espèces de faune et de flore sauvages menacées d'extinction, et des Annexes, faites à Washington le 3 mars 1973, ainsi que de l'Amendement à la Convention, adopté à Bonn le 22 juin 1979. - Coordination officieuse en langue allemande</w:t>
      </w:r>
      <w:bookmarkEnd w:id="1"/>
    </w:p>
    <w:p/>
    <w:p/>
    <w:p>
      <w:pPr>
        <w:numPr>
          <w:ilvl w:val="0"/>
          <w:numId w:val="2"/>
        </w:numPr>
      </w:pPr>
      <w:r>
        <w:rPr/>
        <w:t xml:space="preserve">Date : 28-07-1981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2009000048</w:t>
      </w:r>
    </w:p>
    <w:p>
      <w:pPr>
        <w:numPr>
          <w:ilvl w:val="0"/>
          <w:numId w:val="2"/>
        </w:numPr>
      </w:pPr>
      <w:r>
        <w:rPr/>
        <w:t xml:space="preserve">Author : SERVICE PUBLIC FEDERAL INTERIEUR</w:t>
      </w:r>
    </w:p>
    <w:p/>
    <w:p/>
    <w:p>
      <w:pPr/>
      <w:r>
        <w:rPr/>
        <w:t xml:space="preserve">
Le texte qui suit constitue la coordination officieuse en langue allemande de la loi du 28 juillet 1981 portant approbation de la Convention sur le commerce international des espèces de faune et de flore sauvages menacées d'extinction, et des Annexes, faites à Washington le 3 mars 1973, ainsi que de l'Amendement à la Convention, adopté à Bonn le 22 juin 1979 (Moniteur belge du 30 décembre 1983), telle qu'elle a été modifiée successivement par :
- la loi-programme du 24 décembre 2002 (Moniteur belge du 31 décembre 2002);
- la loi-programme du 22 décembre 2003 (Moniteur belge du 31 décembre 2003);
- la loi-programme du 9 juillet 2004 (Moniteur belge du 15 juillet 2004);
- la loi-programme du 27 décembre 2004 (Moniteur belge du 31 décembre 2004);
- la loi-programme du 8 juin 2008 (Moniteur belge du 16 juin 2008).
Cette coordination officieuse en langue allemande a été établie par le Service central de traduction allemande à Malmedy. 
MINISTERIUM DER AUSWÄRTIGEN ANGELEGENHEITEN, DES AUSSENHANDELS UND DER ENTWICKLUNGSZUSAMMENARBEIT
28. JULI 1981 - Gesetz zur Billigung des Übereinkommens über den internationalen Handel mit gefährdeten Arten freilebender Tiere und Pflanzen und der Anlagen, abgeschlossen in Washington am 3. März 1973, und der Änderung des Übereinkommens, angenommen in Bonn am 22. Juni 1979
Artikel 1 - Das Übereinkommen über den internationalen Handel mit gefährdeten Arten freilebender Tiere und Pflanzen und die Anlagen, abgeschlossen in Washington am 3. März 1973, sowie die Änderung des Übereinkommens, angenommen in Bonn am 22. Juni 1979, werden voll und ganz wirksam.
Art. 2 - Der König ergreift die Massnahmen, die die Ausführung des Übereinkommens, seiner Anlagen und der Abänderungen der Anlagen erfordert.
Art. 3 - [Die Vollzugsbehörde im Sinne des Übereinkommens ist der "CITES-Dienst des Föderalen Öffentlichen Dienstes Volksgesundheit, Sicherheit der Nahrungsmittel und Umwelt".]
[Art. 3 ersetzt durch Art. 218 des G. vom 22. Dezember 2003 ( B.S. vom 31. Dezember 2003)]
Art. 4 - Vorbehaltlich vom König bewilligter Abweichungen ist es verboten, ohne weiteres erkennbare lebende oder tote Exemplare, die in Anlage I zum Übereinkommen aufgeführt sind, zu halten, für den Verkauf zu halten, zum Kauf anzubieten oder zu kaufen.
[Art. 4bis - Der König kann eine Gebühr für jeden Antrag auf Erteilung einer Genehmigung oder einer Bescheinigung auferlegen, die in Anwendung des vorliegenden Gesetzes oder seiner Anwendungserlasse erforderlich sind.
Der König bestimmt den Betrag dieser Gebühren und die Einziehungsmodalitäten.]
[Art. 4bis eingefügt durch Art. 301 des G. vom 24. Dezember 2002 ( B.S. vom 31. Dezember 2002)]
Art. 5 - Mit einer [Gefängnisstrafe von sechs Monaten bis zu fünf Jahren und [einer Geldbusse von 25 bis zu 50.000 EUR]] oder lediglich mit einer dieser Strafen wird derjenige belegt, der unter Verstoss gegen das Übereinkommen oder gegen die zu seiner Ausführung ergangenen Bestimmungen in Anlage I, II oder III zum vorerwähnten Übereinkommen aufgeführte Exemplare einführt, ausführt, wieder ausführt oder aus dem Meer einbringt, sowie derjenige, der gegen Artikel 4 verstösst. Die Bestimmungen von Kapitel VII und von Artikel 85 des Strafgesetzbuches finden Anwendung auf die in diesem Artikel vorgesehenen Verstösse.
[Art. 5 abgeändert durch Art. 127 des G. vom 27. Dezember 2004 ( B.S. vom 31. Dezember 2004) und Art. 53 des G. vom 8. Juni 2008 ( B.S. vom 16. Juni 2008)]
[Art. 5bis - Bei Verstoss gegen die Bestimmungen des vorliegenden Gesetzes oder der zu seiner Ausführung ergangenen Erlasse kann der zu diesem Zweck vom König innerhalb des Föderalen Öffentlichen Dienstes Volksgesundheit, Sicherheit der Nahrungsmittelkette und Umwelt bestimmte Beamte eine Geldsumme festlegen, durch deren freiwillige Zahlung seitens des Zuwiderhandelnden die öffentliche Klage erlischt. Bei Verweigerung der Zahlung wird die Akte dem Prokurator des Königs übermittelt.
Es darf keine administrative Geldbusse auferlegt werden mehr als drei Jahre nach der Tat, die einem durch das vorliegende Gesetz vorgesehenen Verstoss zugrunde liegt.
Untersuchungs- oder Verfolgungshandlungen, die binnen der im vorangehenden Absatz festgelegten Frist ausgeführt werden, unterbrechen jedoch diese Frist. Mit diesen Handlungen beginnt eine neue Frist von gleicher Dauer, und dies sogar für Personen, die nicht davon betroffen waren.
Der Betrag der zu zahlenden Geldsumme darf weder unter dem Mindestbetrag noch über dem Höchstbetrag der für die Straftat festgelegten Geldbusse liegen.
Bei Zusammentreffen mehrerer Straftaten werden die Beträge der Geldsummen zusammengezählt, wobei der Gesamtbetrag das Doppelte des Höchstbetrags der in Artikel 5 festgelegten Geldbusse nicht überschreiten darf.
Der Betrag dieser Geldsummen wird um die Zuschlagzehntel erhöht, die auf die administrativen Geldbussen anwendbar sind.
Zudem gehen die Sachverständigenkosten und die in Ausführung von Artikel 6 § 4 entstandenen Kosten zu Lasten des Zuwiderhandelnden.
Die Zahlungsmodalitäten werden vom König festgelegt.]
[Art. 5bis eingefügt durch Art. 219 des G. vom 22. Dezember 2003 ( B.S. vom 31. Dezember 2003)]
Art. 6 - § 1 - Bei einem in Artikel 5 vorgesehenen Verstoss werden die Exemplare entweder von den Bediensteten der in Artikel 7 erwähnten Behörde in den Ausfuhrstaat zurückgeschickt oder von ihnen beschlagnahmt und notfalls geschlachtet oder vernichtet.
§ 2 - Wenn lebende Exemplare beschlagnahmt werden, ohne geschlachtet oder vernichtet zu werden, werden sie [der Vollzugsbehörde] übergeben. Nach Anhören des Ausfuhrstaates und eventuell der wissenschaftlichen Behörde oder des Sekretariats des Übereinkommens, schickt [diese Behörde] die Exemplare auf Kosten des Ausfuhrstaates an ihn zurück oder bringt sie in ein Schutzzentrum oder an einen anderen geeigneten und mit den Zwecken dieses Übereinkommens vereinbaren Ort. [Die Behörde] kann sie auch schlachten oder vernichten lassen.
§ 3 - Werden nicht lebende Exemplare beschlagnahmt, sorgt [die Vollzugsbehörde] für die Aufbewahrung und sorgt wenn nötig für deren Vernichtung.
§ 4 - Bei einer Verurteilung spricht das Gericht die Einziehung der Exemplare aus, die nicht zurückgeschickt oder vernichtet worden sind, und legt es dem Verurteilten die Kosten für die Rücksendungen, die ohne Unterstützung des Ausfuhrstaates ausgeführt worden sind, die Sachverständigenkosten, die Kosten für den Transport zu den Schutzzentren, für das Schlachten und das Vernichten sowie die Kosten für die Aufbewahrung bis zum Datum des Urteils zu Lasten.
[Art. 6 § 2 abgeändert durch Art. 220 Nr. 1 und 2 des G. vom 22. Dezember 2003 ( B.S. vom 31. Dezember 2003); § 3 abgeändert durch Art. 220 Nr. 3 des G. vom 22. Dezember 2003 ( B.S. vom 31. Dezember 2003)]
Art. 7 - Unbeschadet der Befugnisse der Gerichtspolizeioffiziere werden die Verstösse gegen die Bestimmungen des vorliegenden Gesetzes und seiner Ausführungserlasse ermittelt und festgestellt von den Bediensteten des Zolls, den Mitgliedern der Gendarmerie und den Bediensteten der Gemeindepolizei sowie von den Ingenieuren und den Bediensteten der Wasser- und Forstverwaltung, [den statutarischen und Vertragstierärzten des Föderalen Öffentlichen Dienstes Volksgesundheit, Sicherheit der Nahrungsmittelkette und Umwelt und anderen von dem für das Übereinkommen zuständigen Minister bestimmten Personalmitgliedern dieses Föderalen Öffentlichen Dienstes sowie von den statutarischen und Vertragspersonalmitgliedern der Föderalagentur für die Sicherheit der Nahrungsmittelkette, die mit der Ausführung der Kontrollen beauftragt sind, sofern diese Kontrollen an den in Artikel 4 § 3 Nr. 2 des Gesetzes vom 4. Februar 2000 über die Schaffung der Föderalagentur für die Sicherheit der Nahrungsmittelkette erwähnten Stätten ausgeführt werden und im Rahmen der Erfordernisse der Volksgesundheit[, Tiergesundheit] oder Pflanzengesundheit erfolgen].
Die vorerwähnten Personen, die den durch das Dekret vom 20. Juli 1831 vorgeschriebenen Eid nicht geleistet haben, leisten diesen vor dem Friedensrichter.
[Wenn ein Verstoss gegen vorliegendes Gesetz oder einen seiner Ausführungserlasse festgestellt wird, können die in Absatz 1 erwähnten Bediensteten des Föderalen Öffentlichen Dienstes Volksgesundheit, Sicherheit der Nahrungsmittelkette und Umwelt dem Zuwiderhandelnden eine Verwarnung erteilen, in der er aufgefordert wird, diesem Verstoss ein Ende zu setzen.
Die Verwarnung wird dem Zuwiderhandelnden binnen fünfzehn Tagen nach Feststellung des Verstosses in Form einer Kopie des Protokolls, in dem die Taten festgestellt werden, notifiziert.
In der Verwarnung wird Folgendes angegeben:
- die dem Betroffenen angelasteten Taten und die übertretene(n) Gesetzesbestimmung(en),
- die Frist, binnen der dem Verstoss ein Ende gesetzt werden muss,
- dass, wenn der Verwarnung nicht Folge geleistet wird, das Protokoll dem Bediensteten, der mit der Anwendung des in Artikel 5bis erwähnten Verfahrens beauftragt ist, notifiziert wird und dass der Prokurator des Königs darüber informiert werden kann.]
Die Protokolle, die von diesen Bediensteten der Behörde erstellt werden, haben bis zum Beweis des Gegenteils Beweiskraft; eine Kopie des Protokolls wird dem Zuwiderhandelnden binnen fünfzehn Tagen nach Feststellung des Verstosses notifiziert.
[Das von den statutarischen oder Vertragstierärzten des Föderalen Öffentlichen Dienstes Volksgesundheit, Sicherheit der Nahrungsmittelkette und Umwelt oder anderen von dem für das Übereinkommen zuständigen Minister bestimmten Mitgliedern des Föderalen Öffentlichen Dienstes aufgestellte Protokoll wird dem in Anwendung von Artikel 5bis bestimmten Beamten übermittelt.]
Dieselben Bediensteten der Behörde sind befugt, Proben zu entnehmen und diese in einem zugelassenen Labor zur Bestimmung ihrer Identität untersuchen zu lassen.
Sie haben bei der Ausführung ihrer Funktion freien Zugang zu Fabriken, Geschäften, Depots, Büros, Transportmitteln, Unternehmens- und Zuchtgebäuden, Kulturen, Versteigerungshallen, Märkten, Fischmarkthallen, Kühlanlagen, Lagern, Bahnhöfen und Freilufthaltungen.
Durchsuchungen in Wohnräumen dürfen nur zwischen 5 Uhr morgens und 9 Uhr abends und nur mit Erlaubnis des Richters am Polizeigericht durchgeführt werden. Diese Erlaubnis ist auch für Durchsuchungen in nicht öffentlich zugänglichen Räumen ausserhalb dieser Uhrzeiten erforderlich.
Sie können sich alle Auskünfte und Unterlagen erteilen beziehungsweise vorlegen lassen, die für die Ausführung ihrer Funktion notwendig sind, und alle zweckdienlichen Feststellungen machen, gegebenenfalls in Zusammenarbeit mit Sachverständigen, die aus einer [von dem für das Übereinkommen zuständigen Minister] erstellten Liste ausgewählt werden.
[Art. 7 Abs. 1 abgeändert durch Art. 221 des G. vom 22. Dezember 2003 ( B.S. vom 31. Dezember 2003) und Art. 217 des G. vom 9. Juli 2004 ( B.S. vom 15. Juli 2004); neue Absätze 3 bis 5 eingefügt durch Art. 216 des G. vom 9. Juli 2004 ( B.S. vom 15. Juli 2004); neuer Absatz 7 (früherer Absatz 4) eingefügt durch Art. 222 des G. vom 22. Dezember 2003 ( B.S. vom 31. Dezember 2003); Absatz 11 (früherer Absatz 7) abgeändert durch Art. 223 des G. vom 22. Dezember 2003 ( B.S. vom 31. Dezember 2003)]
(Übersetzung)
Übereinkommen über den internationalen Handel mit gefährdeten Arten freilebender Tiere und Pflanzen
Die Vertragsstaaten,
in der Erkenntnis, dass die freilebenden Tiere und Pflanzen in ihrer Schönheit und Vielfalt einen unersetzlichen Bestandteil der natürlichen Systeme der Erde bilden, den es für die heutigen und künftigen Generationen zu schützen gilt;
im Bewusstsein, dass die Bedeutung der freilebenden Tiere und Pflanzen in ästhetischer, wissenschaftlicher und kultureller Hinsicht sowie im Hinblick auf die Erholung und die Wirtschaft ständig zunimmt;
in der Erkenntnis, dass die Völker und Staaten ihre freilebenden Tiere und Pflanzen am besten schützen können und schützen sollten;
sowie in der Erkenntnis, dass die internationale Zusammenarbeit zum Schutz bestimmter Arten freilebender Tiere und Pflanzen vor einer übermässigen Ausbeutung durch den internationalen Handel lebenswichtig ist;
im Bewusstsein der Notwendigkeit, dazu geeignete Massnahmen unverzüglich zu treffen,
Sind wie folgt übereingekommen:
Artikel I
Begriffsbestimmungen
Falls der Zusammenhang nichts anderes erfordert, bedeutet im Sinne dieses Übereinkommens
a) "Art" jede Art, Unterart oder geographisch abgegrenzte Population einer Art oder Unterart;
b) "Exemplar"
i) jedes lebende oder tote Tier oder jede lebende oder tote Pflanze,
ii) bei Tieren: für die in den Anhängen I und II aufgeführten Arten einen ohne weiteres erkennbaren Teil des Tieres oder ein ohne weiteres erkennbares Erzeugnis aus dem Tier und für die in Anhang III aufgeführten Arten einen ohne weiteres erkennbaren Teil des Tieres oder ein ohne weiteres erkennbares Erzeugnis aus dem Tier, sofern in Anhang III in Verbindung mit der betreffenden Art aufgeführt, sowie
iii) bei Pflanzen: einen ohne weiteres erkennbaren Teil der Pflanze oder ein ohne weiteres erkennbares Erzeugnis aus der Pflanze und bei den Anhängen II und III einen ohne weiteres erkennbaren Teil der Pflanze oder ein ohne weiteres erkennbares Erzeugnis aus der Pflanze, sofern in den Anhängen II und III in Verbindung mit der betreffenden Art aufgeführt;
c) "Handel" die Ausfuhr, die Wiederausfuhr, die Einfuhr und das Einbringen aus dem Meer;
d) "Wiederausfuhr" die Ausfuhr eines zuvor eingeführten Exemplars;
e) "Einbringen aus dem Meer" die Beförderung eines Exemplars einer Art, das der nicht der Hoheitsgewalt eines Staates unterstehenden Meeresumwelt entnommen worden ist, in einen Staat;
f) "Wissenschaftliche Behörde" eine nach Artikel IX bestimmte innerstaatliche wissenschaftliche Stelle;
g) "Vollzugsbehörde" eine nach Artikel IX bestimmte innerstaatliche Verwaltungsbehörde;
h) "Vertragspartei" einen Staat, für den dieses Übereinkommen in Kraft getreten ist.
Artikel II
Grundsätze
1. Anhang I enthält alle von der Ausrottung bedrohten Arten, die durch den Handel beeinträchtigt werden oder beeinträchtigt werden können. Um ihr Überleben nicht noch weiter zu gefährden, muss der Handel mit Exemplaren dieser Arten einer besonders strengen Regelung unterworfen und darf nur in Ausnahmefällen zugelassen werden.
2. Anhang II enthält
a) alle Arten, die, obwohl sie nicht notwendigerweise schon heute von der Ausrottung bedroht sind, davon bedroht werden können, wenn der Handel mit Exemplaren dieser Arten nicht einer strengen Regelung unterworfen wird, damit eine mit ihrem Überleben unvereinbare Nutzung verhindert wird, und
b) andere Arten, die einer Regelung unterworfen werden müssen, damit der Handel mit Exemplaren gewisser Arten im Sinne von Buchstabe a) unter wirksame Kontrolle gebracht werden kann.
3. Anhang III enthält alle Arten, die von einer Vertragspartei als Arten bezeichnet werden, die in ihrem Hoheitsbereich einer besonderen Regelung unterliegen, um die Ausbeutung zu verhindern oder zu beschränken, und bei denen die Mitarbeit anderer Vertragsparteien bei der Kontrolle des Handels erforderlich ist.
4. Die Vertragsparteien gestatten den Handel mit Exemplaren der in den Anhängen I, II und III aufgeführten Arten nur in Übereinstimmung mit diesem Übereinkommen.
Artikel III
Regelung des Handels mit Exemplaren der in Anhang I aufgeführten Arten
1. Der gesamte Handel mit Exemplaren der in Anhang I aufgeführten Arten hat in Übereinstimmung mit diesem Artikel stattzufinden.
2. Die Ausfuhr eines Exemplars einer in Anhang I aufgeführten Art erfordert die vorherige Erteilung und Vorlage einer Ausfuhrgenehmigung. Eine Ausfuhrgenehmigung wird nur erteilt, wenn folgende Bedingungen erfüllt sind:
a) wenn eine wissenschaftliche Behörde des Ausfuhrstaates mitgeteilt hat, dass diese Ausfuhr dem Überleben dieser Art nicht abträglich ist;
b) wenn eine Vollzugsbehörde des Ausfuhrstaates sich vergewissert hat, dass das Exemplar nicht unter Verletzung der von diesem Staat zum Schutz von Tieren und Pflanzen erlassenen Rechtsvorschriften beschafft worden ist;
c) wenn eine Vollzugsbehörde des Ausfuhrstaates sich vergewissert hat, dass jedes lebende Exemplar so für den Transport vorbereitet und versandt werden wird, dass die Gefahr der Verletzung, Gesundheitsschädigung oder Tierquälerei soweit wie möglich ausgeschaltet wird, und
d) wenn eine Vollzugsbehörde des Ausfuhrstaates sich vergewissert hat, dass eine Einfuhrgenehmigung für das Exemplar erteilt worden ist.
3. Die Einfuhr eines Exemplars einer in Anhang I aufgeführten Art erfordert die vorherige Erteilung und Vorlage einer Einfuhrgenehmigung und entweder einer Ausfuhrgenehmigung oder einer Wiederausfuhrbescheinigung. Eine Einfuhrgenehmigung wird nur erteilt, wenn folgende Bedingungen erfüllt sind:
a) wenn eine wissenschaftliche Behörde des Einfuhrstaates mitgeteilt hat, dass die Einfuhr zu einem Zweck erfolgt, der dem Überleben der betreffenden Art nicht abträglich ist;
b) wenn eine wissenschaftliche Behörde des Einfuhrstaates sich vergewissert hat, dass im Falle eines lebenden Exemplars der vorgesehene Empfänger über die geeigneten Einrichtungen für seine Unterbringung und Pflege verfügt, und
c) wenn eine Vollzugsbehörde des Einfuhrstaates sich vergewissert hat, dass das Exemplar nicht für hauptsächlich gewerbliche Zwecke verwendet werden soll.
4. Die Wiederausfuhr eines Exemplars einer in Anhang I aufgeführten Art erfordert die vorherige Erteilung und Vorlage einer Wiederausfuhrbescheinigung. Eine Wiederausfuhrbescheinigung wird nur erteilt, wenn folgende Bedingungen erfüllt sind:
a) wenn eine Vollzugsbehörde des Wiederausfuhrstaates sich vergewissert hat, dass das Exemplar in Übereinstimmung mit diesem Übereinkommen in diesen Staat eingeführt worden ist;
b) wenn eine Vollzugsbehörde des Wiederausfuhrstaates sich vergewissert hat, dass jedes lebende Exemplar so für den Transport vorbereitet und versandt werden wird, dass die Gefahr der Verletzung, Gesundheitsschädigung oder Tierquälerei soweit wie möglich ausgeschaltet wird, und
c) wenn eine Vollzugsbehörde des Wiederausfuhrstaates sich vergewissert hat, dass eine Einfuhrgenehmigung für das lebende Exemplar erteilt worden ist.
5. Das Einbringen eines Exemplars einer in Anhang I aufgeführten Art aus dem Meer in einen Staat erfordert die vorherige Erteilung einer Bescheinigung durch die Vollzugsbehörde des Staates, in den es eingebracht werden soll. Eine Bescheinigung wird nur erteilt, wenn folgende Bedingungen erfüllt sind:
a) wenn eine wissenschaftliche Behörde des Staates, in den das Exemplar eingebracht werden soll, mitteilt, dass das Einbringen dem Überleben der betreffenden Art nicht abträglich ist;
b) wenn eine Vollzugsbehörde des Staates, in den das Exemplar eingebracht werden soll, sich vergewissert hat, dass im Falle eines lebenden Exemplars der vorgesehene Empfänger über die geeigneten Einrichtungen für seine Unterbringung und Pflege verfügt, und
c) wenn eine Vollzugsbehörde des Staates, in den das Exemplar eingebracht werden soll, sich vergewissert hat, dass es nicht für hauptsächlich gewerbliche Zwecke verwendet werden soll.
Artikel IV
Regelung des Handels mit Exemplaren der in Anhang II aufgeführten Arten
1. Der gesamte Handel mit Exemplaren der in Anhang II aufgeführten Arten hat in Übereinstimmung mit diesem Artikel stattzufinden.
2. Die Ausfuhr eines Exemplars einer in Anhang II aufgeführten Art erfordert die vorherige Erteilung und Vorlage einer Ausfuhrgenehmigung. Eine Ausfuhrgenehmigung wird nur erteilt, wenn folgende Bedingungen erfüllt sind:
a) wenn eine wissenschaftliche Behörde des Ausfuhrstaates mitgeteilt hat, dass diese Ausfuhr dem Überleben dieser Art nicht abträglich ist;
b) wenn eine Vollzugsbehörde des Ausfuhrstaates sich vergewissert hat, dass das Exemplar nicht unter Verletzung der von diesem Staat zum Schutz von Tieren und Pflanzen erlassenen Rechtsvorschriften beschafft worden ist, und
c) wenn eine Vollzugsbehörde des Ausfuhrstaates sich vergewissert hat, dass jedes lebende Exemplar so für den Transport vorbereitet und versandt werden wird, dass die Gefahr der Verletzung, Gesundheitsschädigung oder Tierquälerei soweit wie möglich ausgeschaltet wird. 
3. Eine wissenschaftliche Behörde jeder Vertragspartei überwacht die von dem betreffenden Staat erteilten Ausfuhrgenehmigungen für Exemplare der in Anhang II aufgeführten Arten sowie die tatsächlich erfolgten Ausfuhren dieser Exemplare. Gelangt eine wissenschaftliche Behörde zu dem Schluss, dass die Ausfuhr von Exemplaren einer dieser Arten eingeschränkt werden müsste, um diese Art in ihrem gesamten Verbreitungsgebiet auf einem Stand zu erhalten, der ihrer Rolle innerhalb der Ökosysteme, in denen sie vorkommt, entspricht und der erheblich über dem Stand liegt, bei dem diese Art für eine Aufnahme in Anhang I in Frage käme, so empfiehlt die wissenschaftliche Behörde der zuständigen Vollzugsbehörde geeignete Massnahmen zur Beschränkung der Erteilung von Ausfuhrgenehmigungen für Exemplare dieser Art.
4. Die Einfuhr eines Exemplars einer in Anhang II aufgeführten Art erfordert die vorherige Vorlage entweder einer Ausfuhrgenehmigung oder einer Wiederausfuhrbescheinigung.
5. Die Wiederausfuhr eines Exemplars einer in Anhang II aufgeführten Art erfordert die vorherige Erteilung und Vorlage einer Wiederausfuhrbescheinigung. Eine Wiederausfuhrbescheinigung wird nur erteilt, wenn folgende Bedingungen erfüllt sind:
a) wenn eine Vollzugsbehörde des Wiederausfuhrstaates sich vergewissert hat, dass das Exemplar in Übereinstimmung mit diesem Übereinkommen in diesen Staat eingeführt worden ist, und
b) wenn eine Vollzugsbehörde des Wiederausfuhrstaates sich vergewissert hat, dass jedes lebende Exemplar so für den Transport vorbereitet und versandt werden wird, dass die Gefahr der Verletzung, Gesundheitsschädigung oder Tierquälerei soweit wie möglich ausgeschaltet wird.
6. Das Einbringen eines Exemplars einer in Anhang II aufgeführten Art aus dem Meer erfordert die vorherige Erteilung einer Bescheinigung durch die Vollzugsbehörde des Staates, in den es eingebracht werden soll. Eine Bescheinigung wird nur erteilt, wenn folgende Bedingungen erfüllt sind:
a) wenn eine wissenschaftliche Behörde des Staates, in den das Exemplar eingebracht werden soll, mitteilt, dass das Einbringen dem Überleben der betreffenden Art nicht abträglich ist, und
b) wenn eine Vollzugsbehörde des Staates, in den es eingebracht werden soll, sich vergewissert hat, dass jedes lebende Exemplar so behandelt werden wird, dass die Gefahr der Verletzung, Gesundheitsschädigung oder Tierquälerei soweit wie möglich ausgeschaltet wird.
7. Die in Absatz 6 genannten Bescheinigungen können auf Empfehlung einer wissenschaftlichen Behörde nach Anhören anderer innerstaatlicher wissenschaftlicher Behörden oder gegebenenfalls internationaler wissenschaftlicher Behörden für Zeitabschnitte von höchstens einem Jahr für die Gesamtzahlen der in diesen Zeitabschnitten einzubringenden Exemplare erteilt werden.
Artikel V
Regelung des Handels mit Exemplaren der in Anhang III aufgeführten Arten
1. Der gesamte Handel mit Exemplaren der in Anhang III aufgeführten Arten hat in Übereinstimmung mit diesem Artikel stattzufinden.
2. Die Ausfuhr eines Exemplars einer in Anhang III aufgeführten Art aus einem Staat, der die Aufnahme dieser Art in den Anhang III veranlasst hat, erfordert die vorherige Erteilung und Vorlage einer Ausfuhrgenehmigung. Eine Ausfuhrgenehmigung wird nur erteilt, wenn folgende Bedingungen erfüllt sind:
a) wenn eine Vollzugsbehörde des Ausfuhrstaates sich vergewissert hat, dass das Exemplar nicht unter Verletzung der von diesem Staat zum Schutz von Tieren und Pflanzen erlassenen Rechtsvorschriften beschafft worden ist, und
b) wenn eine Vollzugsbehörde des Ausfuhrstaates sich vergewissert hat, dass jedes lebende Exemplar so für den Transport vorbereitet und versandt werden wird, dass die Gefahr der Verletzung, Gesundheitsschädigung oder Tierquälerei soweit wie möglich ausgeschaltet wird.
3. Die Einfuhr eines Exemplars einer in Anhang III aufgeführten Art erfordert - ausser im Fall von Absatz 4 - die vorherige Vorlage eines Ursprungszeugnisses und, falls die Einfuhr aus einem Staat erfolgt, der die Aufnahme dieser Art in den Anhang III veranlasst hat, einer Ausfuhrgenehmigung.
4. Bei der Wiederausfuhr nimmt der Einfuhrstaat eine von der Vollzugsbehörde des Wiederausfuhrstaates erteilte Bescheinigung, dass das Exemplar in dem betreffenden Staat be- oder verarbeitet worden ist oder unverändert wieder ausgeführt wird, als Beweis dafür an, dass die Bestimmungen dieses Übereinkommens in Bezug auf das betreffende Exemplar erfüllt sind.
Artikel VI
Genehmigungen und Bescheinigungen
1. Genehmigungen und Bescheinigungen, die nach den Artikeln III, IV und V erteilt werden, haben den Bestimmungen dieses Artikels zu entsprechen.
2. Eine Ausfuhrgenehmigung hat die Angaben zu enthalten, die in dem Muster in Anhang IV festgelegt sind; sie darf nur innerhalb von sechs Monaten vom Datum der Erteilung für die Ausfuhr benutzt werden.
3. Jede Genehmigung oder Bescheinigung muss den Titel dieses Übereinkommens, die Bezeichnung und den Dienststempel der ausstellenden Vollzugsbehörde sowie eine von ihr zugeteilte Kontrollnummer aufweisen.
4. Kopien der von einer Vollzugsbehörde erteilten Genehmigung oder Bescheinigung sind deutlich als solche zu kennzeichnen und dürfen - ausser in dem darauf vermerkten Umfang - nicht anstelle des Originals verwendet werden.
5. Für jede Sendung von Exemplaren ist eine gesonderte Genehmigung oder Bescheinigung erforderlich.
6. Eine Vollzugsbehörde des Einfuhrstaates entwertet die Ausfuhrgenehmigung oder Wiederausfuhrbescheinigung sowie die entsprechende für die Einfuhr des Exemplars vorgelegte Einfuhrgenehmigung und zieht sie ein.
7. Sofern zweckmässig und durchführbar, kann eine Vollzugsbehörde ein Exemplar zur Erleichterung seiner Identifizierung mit einem Kennzeichen versehen. In diesem Sinne bedeutet "Kennzeichen" einen unauslöschlichen Aufdruck, eine Plombe oder ein anderes zur Identifizierung eines Exemplars geeignetes Mittel, das so gestaltet ist, dass seine Nachahmung durch Unbefugte soweit wie möglich erschwert wird.
Artikel VII
Ausnahmen und sonstige Sonderbestimmungen in Bezug auf den Handel
1. Die Artikel III, IV und V gelten nicht für die Durchfuhr von Exemplaren durch das Hoheitsgebiet oder die Umladung von Exemplaren in dem Hoheitsgebiet einer Vertragspartei, solange die Exemplare unter zollamtlicher Überwachung verbleiben.
2. Hat sich eine Vollzugsbehörde des Ausfuhrstaates oder des Wiederausfuhrstaates vergewissert, dass ein Exemplar erwoben wurde, bevor das Übereinkommen auf dieses Exemplar Anwendung fand, so gelten die Artikel III, IV und V für dieses Exemplar nicht, wenn die Vollzugsbehörde eine entsprechende Bescheinigung ausstellt.
3. Die Artikel III, IV und V gelten nicht für Exemplare, bei denen es sich um Gegenstände zum persönlichen Gebrauch oder um Hausrat handelt. Diese Ausnahme gilt nicht
a) bei Exemplaren der in Anhang I aufgeführten Arten, wenn sie von dem Eigentümer ausserhalb des Staates seines gewöhnlichen Aufenthalts erworben wurden und in diesen Staat eingeführt werden, oder
b) bei Exemplaren der in Anhang II aufgeführten Arten,
i) wenn sie von dem Eigentümer ausserhalb des Staates seines gewöhnlichen Aufenthalts und in einem Staat erworben wurden, in dem die Entnahme aus der freien Natur erfolgte;
ii) wenn sie in den Staat des gewöhnlichen Aufenthalts des Eigentümers eingeführt werden und
iii) wenn der Staat, in dem die Entnahme aus der freien Natur erfolgte, vor der Ausfuhr derartiger Exemplare die Erteilung von Ausfuhrgenehmigungen vorschreibt,
es sei denn, dass eine Vollzugsbehörde sich vergewissert hat, dass die Exemplare erworben wurden, bevor dieses Übereinkommen auf sie Anwendung fand.
4. Exemplare einer in Anhang I aufgeführten Tierart, die für Handelszwecke in der Gefangenschaft gezüchtet wurden, oder Exemplare einer in Anhang I aufgeführten Pflanzenart, die für Handelszwecke künstlich vermehrt wurden, gelten als Exemplare der in Anhang II aufgeführten Arten.
5. Hat eine Vollzugsbehörde des Ausfuhrstaates sich vergewissert, dass ein Exemplar einer Tierart in der Gefangenschaft gezüchtet oder ein Exemplar einer Pflanzenart künstlich vermehrt wurde oder dass ein Exemplar Teil eines solchen Tieres oder einer solchen Pflanze ist oder daraus erzeugt wurde, so wird eine entsprechende Bescheinigung dieser Vollzugsbehörde anstelle einer der in den Artikeln III, IV oder V vorgeschriebenen Genehmigungen oder Bescheinigungen angenommen.
6. Im Verkehr zwischen Wissenschaftlern oder wissenschaftlichen Einrichtungen, die bei einer Vollzugsbehörde ihres Staates registriert sind, gelten die Artikel III, IV und V nicht für das nichtgewerbliche Verleihen, Verschenken oder Tauschen von Herbariumsexemplaren, sonstigen haltbargemachten, getrockneten oder festumschlossenen Museumsexemplaren und lebendem Pflanzenmaterial, sofern diese Exemplare und dieses Material mit einem von einer Vollzugsbehörde ausgegebenen oder genehmigten Etikett versehen sind.
7. Eine Vollzugsbehörde eines Staates kann auf die Erfüllung der Erfordernisse der Artikel III, IV und V verzichten und einen genehmigungs- oder bescheinigungsfreien Verkehr mit Exemplaren gestatten, die zu einem Wanderzoo, einem Wanderzirkus, einer nicht ortsfesten Tier- oder Pflanzenschau oder einer sonstigen Wanderausstellung gehören, vorausgesetzt,
a) dass der Exporteur oder der Importeur diese Exemplare mit allen erforderlichen Angaben bei der betreffenden Vollzugsbehörde anmeldet;
b) dass die Exemplare einer der in Absatz 2 oder 5 genannten Kategorien angehören und
c) dass die Vollzugsbehörde sich vergewissert hat, dass jedes lebende Exemplar so befördert und behandelt wird, dass die Gefahr der Verletzung, Gesundheitsschädigung oder Tierquälerei soweit wie möglich ausgeschaltet wird.
Artikel VIII
Massnahmen, die von den Vertragsparteien zu treffen sind
1. Die Vertragsparteien treffen geeignete Massnahmen zur Durchführung dieses Übereinkommens und zur Verhinderung eines unter Verletzung dieses Übereinkommens stattfindenden Handels mit Exemplaren. Dazu gehören Massnahmen, die
a) den Handel mit derartigen Exemplaren oder ihren Besitz oder beides ahnden;
b) die Einziehung derartiger Exemplare oder ihre Rücksendung an den Ausfuhrstaat vorsehen.
2. Zusätzlich zu den nach Absatz 1 getroffenen Massnahmen kann eine Vertragspartei, wenn sie es für notwendig erachtet, ein innerstaatliches Verfahren zum Ersatz von Aufwendungen vorsehen, die ihr infolge der Einziehung eines Exemplars entstanden sind, das unter Verletzung der in Anwendung dieses Übereinkommens getroffenen Massnahmen gehandelt wurde.
3. Soweit wie möglich sorgen die Vertragsparteien dafür, dass die Abwicklung der für den Handel mit Exemplaren erforderlichen Förmlichkeiten in kürzester Frist erfolgt. Um dies zu erleichtern, können die Vertragsparteien Ausgangs- und Eingangsstellen bestimmen, in denen die Exemplare zur Abfertigung zu stellen sind. Die Vertragsparteien sorgen ferner dafür, dass alle lebenden Exemplare während der Durchfuhr, der Lagerung oder des Versandes in angemessener Weise betreut werden, so dass die Gefahr der Verletzung, Gesundheitsschädigung oder Tierquälerei soweit wie möglich ausgeschaltet wird.
4. Wird ein lebendes Exemplar auf Grund der in Absatz 1 genannten Massnahmen eingezogen,
a) so wird es einer Vollzugsbehörde des Staates, in dem die Einziehung erfolgte, übergeben;
b) so schickt die Vollzugsbehörde das Exemplar nach Anhören des Ausfuhrstaates auf dessen Kosten an ihn zurück oder bringt es in ein Schutzzentrum oder an einen anderen Ort, der ihr geeignet und mit den Zwecken dieses Übereinkommens vereinbar erscheint, und
c) so kann die Vollzugsbehörde zur Erleichterung der unter Buchstabe b) vorgesehenen Entscheidung, der Wahl eines Schutzzentrums oder eines sonstigen Ortes den Rat einer wissenschaftlichen Behörde einholen oder, wenn sie es für wünschenswert hält, das Sekretariat konsultieren.
5. Ein Schutzzentrum in Sinne von Absatz 4 ist eine von einer Vollzugsbehörde bestimmte Einrichtung, die sich um das Wohl lebender Exemplare, insbesondere solcher, die eingezogen worden sind, kümmert.
6. Jede Vertragspartei führt Verzeichnisse über den Handel mit Exemplaren der in den Anhängen I, II und III aufgeführten Arten, die Folgendes zu enthalten haben:
a) die Namen und Anschriften der Exporteure und der Importeure und
b) die Zahl und Art der erteilten Genehmigungen und Bescheinigungen, die Staaten, mit denen ein derartiger Handel stattgefunden hat, die Zahlen oder Mengen und Arten der Exemplare, die Namen der in den Anhängen I, II und III aufgeführten Arten und gegebenenfalls die Grösse und das Geschlecht der betreffenden Exemplare.
7. Jede Vertragspartei verfasst periodisch Berichte darüber, wie sie dieses Übereinkommen durchführt, und übermittelt dem Sekretariat
a) jährlich einen Bericht mit einer Zusammenfassung der in Absatz 6 Buchstabe b) vorgesehenen Daten und
b) alle zwei Jahre einen Bericht über die Massnahmen, die zum Vollzug dieses Übereinkommens durch den Erlass von Gesetzen und Verordnungen sowie im Bereich der Verwaltung getroffen worden sind.
8. Die in Absatz 7 genannten Informationen werden der Allgemeinheit zugänglich gemacht, soweit das nicht mit den Rechtsvorschriften der betreffenden Vertragspartei unvereinbar ist.
Artikel IX
Vollzugsbehörden und wissenschaftliche Behörden
1. Jede Vertragspartei bestimmt für die Zwecke dieses Übereinkommens
a) eine oder mehrere Vollzugsbehörden, die für die Erteilung von Genehmigungen oder Bescheinigungen im Namen dieser Vertragspartei zuständig sind, und
b) eine oder mehrere wissenschaftliche Behörden.
2. Jeder Staat teilt der Verwahrregierung im Zeitpunkt der Hinterlegung der Ratifikations-, Annahme-, Genehmigungs- oder Beitrittsurkunde den Namen und die Anschrift der Vollzugsbehörde mit, die ermächtigt ist, mit anderen Vertragsparteien und mit dem Sekretariat zu verkehren.
3. Jede Änderung einer nach diesem Artikel erfolgten Bestimmung oder Ermächtigung wird von der betreffenden Vertragspartei dem Sekretariat zur Übermittlung an alle anderen Vertragsparteien mitgeteilt.
4. Jede in Absatz 2 genannte Vollzugsbehörde übermittelt dem Sekretariat oder der Vollzugsbehörde einer anderen Vertragspartei auf Ersuchen einen Abdruck der Dienststempel, Dienstsiegel oder des sonstigen Geräts, das sie verwendet, um Genehmigungen oder Bescheinigungen rechtswirksam auszustellen.
Artikel X
Handel mit Staaten, die nicht Vertragsparteien sind
Bei der Ausfuhr oder Wiederausfuhr in einen Staat oder bei der Einfuhr aus einem Staat, der nicht Vertragspartei ist, können die Vertragsparteien anstelle der in diesem Übereinkommen vorgeschriebenen Genehmigung oder Bescheinigung ein vergleichbares Dokument annehmen, das von den zuständigen Behörden dieses Staates ausgestellt ist und den Erfordernissen dieses Übereinkommens für die Erteilung von Genehmigungen und Bescheinigungen im Wesentlichen entspricht.
Artikel XI
Konferenz der Vertragsparteien
1. Das Sekretariat beruft spätestens zwei Jahre nach Inkrafttreten dieses Übereinkommens eine Tagung der Konferenz der Vertragsparteien ein.
2. In der Folge wird das Sekretariat, wenn die Konferenz nichts anderes beschliesst, mindestens alle zwei Jahre ordentliche Tagungen und auf schriftliches Ersuchen von mindestens einem Drittel der Vertragsparteien jederzeit ausserordentliche Tagungen einberufen.
3. Auf ordentlichen oder ausserordentlichen Tagungen überprüfen die Vertragsparteien den Vollzug dieses Übereinkommens und können
a) alle etwa erforderlichen Vorkehrungen treffen, um dem Sekretariat die Durchführung seiner Aufgaben zu ermöglichen;
b) nach Artikel XV Änderungen der Anhänge I und II beraten und annehmen;
c) prüfen, welche Fortschritte in Bezug auf die Wiedervermehrung und Erhaltung der in den Anhängen I, II und III aufgeführten Arten erzielt worden sind;
d) Berichte des Sekretariats oder der Vertragsparteien entgegennehmen und prüfen;
e) gegebenenfalls Empfehlungen zur Erhöhung der Wirksamkeit dieses Übereinkommens aussprechen.
4. Auf jeder ordentlichen Tagung können die Vertragsparteien den Zeitpunkt und den Tagungsort der nach Absatz 2 abzuhaltenden nächsten ordentlichen Tagung bestimmen.
5. Auf jeder Tagung können die Vertragsparteien Verfahrensregeln für diese Tagung festlegen und annehmen.
6. Die Vereinten Nationen, ihre Sonderorganisationen und die Internationale Atomenergie-Organisation sowie alle Staaten, die nicht Vertragsparteien sind, können auf Tagungen der Konferenz durch Beobachter vertreten sein, die teilnahme-, aber nicht stimmberechtigt sind.
7. Sonstige Gremien oder Organisationen der nachstehenden Kategorien, die auf dem Gebiet des Schutzes, der Erhaltung oder der Pflege freilebender Tiere und Pflanzen fachlich qualifiziert sind und dem Sekretariat ihren Wunsch mitgeteilt haben, durch Beobachter auf Tagungen der Konferenz vertreten zu sein, werden zugelassen, sofern sich nicht mindestens ein Drittel der anwesenden Vertragsparteien dagegen ausspricht:
a) internationale staatliche oder nichtstaatliche Organisationen oder Gremien und nationale staatliche Organisationen und Gremien sowie
b) nationale nichtstaatliche Organisationen oder Gremien, denen der Staat, in dem sie ihren Sitz haben, dazu seine Zustimmung gegeben hat.
Nach ihrer Zulassung sind diese Beobachter teilnahme-, aber nicht stimmberechtigt.
Artikel XII
Das Sekretariat
1. Nach Inkrafttreten des Übereinkommens stellt der geschäftsführende Direktor des Umweltprogramms der Vereinten Nationen ein Sekretariat. Soweit er es für zweckmässig hält, kann er von geeigneten staatlichen oder nichtstaatlichen internationalen oder nationalen Organisationen und Gremien unterstützt werden, die auf dem Gebiet des Schutzes, der Erhaltung und der Pflege freilebender Tiere und Pflanzen fachlich qualifiziert sind.
2. Das Sekretariat hat folgende Aufgaben:
a) die Tagungen der Vertragsparteien zu organisieren und zu betreuen;
b) die ihm nach den Artikeln XV und XVI übertragenen Aufgaben durchzuführen;
c) wissenschaftliche und technische Untersuchungen im Rahmen der von der Konferenz der Vertragsparteien genehmigten Programme, soweit sie zur Durchführung des Übereinkommens beitragen, vorzunehmen und Normen für die sachgemässe Vorbereitung auf den Transport und für den entsprechenden Versand lebender Exemplare sowie Mittel zur Identifizierung von Exemplaren zu erarbeiten;
d) die Berichte der Vertragsparteien zu prüfen und die Vertragsparteien um alle weiteren diesbezüglichen Informationen zu ersuchen, die es für die Durchführung des Übereinkommens für erforderlich hält;
e) die Vertragsparteien auf alle Angelegenheiten aufmerksam zu machen, die mit den Zielen des Übereinkommens im Zusammenhang stehen;
f) in regelmässigen Abständen auf den neuesten Stand gebrachte Ausgaben der Anhänge I, II und III zusammen mit Informationen zur Erleichterung der Identifizierung von Exemplaren der in diesen Anhängen aufgeführten Arten zu veröffentlichen und den Vertragsparteien zu übermitteln;
g) für die Vertragsparteien jährlich einen Bericht über seine Arbeit und über die Durchführung des Übereinkommens sowie sonstige von den Tagungen der Vertragsparteien etwa geforderten Berichte zu verfassen;
h) Empfehlungen für die Erreichung der Ziele und die Durchführung der Bestimmungen des Übereinkommens sowie für den Austausch von Informationen wissenschaftlicher und technischer Art auszusprechen;
i) alle sonstigen Aufgaben wahrzunehmen, die ihm von den Vertragsparteien übertragen werden.
Artikel XIII
Internationale Massnahmen
1. Gelangt das Sekretariat auf Grund der ihm zugegangenen Informationen zu der Überzeugung, dass eine in Anhang I oder II aufgeführte Art durch den Handel mit Exemplaren dieser Art gefährdet oder dass das Übereinkommen nicht wirksam durchgeführt wird, so teilt es diese Information den ermächtigten Vollzugsbehörden der betreffenden Vertragsparteien mit.
2. Erhält eine Vertragspartei eine Mitteilung nach Absatz 1, so unterrichtet sie, soweit es ihre Rechtsvorschriften zulassen, das Sekretariat so bald wie möglich über den Sachverhalt und schlägt gegebenenfalls Abhilfemassnahmen vor. Hält die Vertragspartei eine Untersuchung für wünschenswert, so kann diese von einer oder mehreren von der Vertragspartei ausdrücklich ermächtigten Personen vorgenommen werden.
3. Die von der Vertragspartei vorgelegten oder aus einer Untersuchung nach Absatz 2 hervorgegangenen Informationen werden von der nächsten Konferenz der Vertragsparteien geprüft; diese kann dazu die ihr zweckmässig erscheinenden Empfehlungen aussprechen.
Artikel XIV
Auswirkung auf innerstaatliche Rechtsvorschriften und auf internationale Übereinkünfte
1. Dieses Übereinkommen berührt nicht das Recht der Vertragsparteien,
a) strengere innerstaatliche Massnahmen hinsichtlich der Bedingungen für den Handel, die Inbesitznahme, den Besitz oder die Beförderung von Exemplaren der in den Anhängen I, II und III aufgeführten Arten zu ergreifen oder diese Tätigkeiten ganz zu verbieten oder
b) innerstaatliche Massnahmen zu ergreifen, die den Handel, die Inbesitznahme, den Besitz oder die Beförderung von nicht in den Anhängen I, II und III aufgeführten Arten beschränken oder verbieten.
2. Dieses Übereinkommen berührt nicht die Bestimmungen innerstaatlicher Massnahmen oder die sich aus einem Vertrag, Übereinkommen oder internationalen Abkommen ergebenden Verpflichtungen der Vertragsparteien in Bezug auf andere Fragen des Handels, der Inbesitznahme, des Besitzes oder der Beförderung von Exemplaren, die für die Vertragsparteien in Kraft sind oder künftig in Kraft treten, einschliesslich aller Massnahmen auf dem Gebiet des Zoll-, Gesundheits- oder Veterinärwesens oder des Pflanzenschutzes.
3. Dieses Übereinkommen berührt nicht die Bestimmungen eines Vertrags, Übereinkommens oder internationalen Abkommens oder die Verpflichtungen aus einem Vertrag, Übereinkommen oder internationalen Abkommen, die zwischen Staaten geschlossen wurden oder werden und die eine Union oder ein regionales Handelsübereinkommen schaffen, wodurch eine gemeinsame Aussenzollkontrolle eingeführt oder beibehalten und die Zollkontrolle zwischen den betreffenden Vertragsparteien beseitigt wird, soweit sie sich auf den Handel zwischen den Mitgliedstaaten dieser Union oder dieses Handelsübereinkommens beziehen.
4. Ein Staat, der Vertragspartei dieses Übereinkommens und zugleich Vertragspartei eines anderen Vertrags, Übereinkommens oder internationalen Abkommens ist, die im Zeitpunkt des Inkrafttretens dieses Übereinkommens in Kraft sind und deren Bestimmungen den in Anhang II aufgeführten in der Meeresumwelt vorkommenden Arten Schutz gewähren, ist von den ihm nach diesem Übereinkommen auferlegten Verpflichtungen in Bezug auf den Handel mit Exemplaren der in Anhang II aufgeführten Arten befreit, die von in dem betreffenden Staat registrierten Schiffen in Übereinstimmung mit einem solchen anderen Vertrag, Übereinkommen oder internationalen Abkommen in Besitz genommen werden.
5. Ungeachtet der Artikel III, IV und V ist für die Ausfuhr eines nach Absatz 4 in Besitz genommenen Exemplars nur eine Bescheinigung einer Vollzugsbehörde des Staates, in den es eingebracht werden soll, notwendig, die besagt, dass das Exemplar in Übereinstimmung mit dem betreffenden anderen Vertrag, Übereinkommen oder internationalen Abkommen in Besitz genommen wurde.
6. Dieses Übereinkommen berührt nicht die Kodifizierung und die Weiterentwicklung des Seerechts durch die Seerechtskonferenz der Vereinten Nationen nach Entschliessung 2750 C (XXV) der Generalversammlung der Vereinten Nationen sowie die derzeitigen oder zukünftigen Ansprüche und Rechtsstandpunkte eines Staates in Bezug auf das Seerecht und die Art und den Umfang der Hoheitsgewalt von Küsten- und Flaggenstaaten.
Artikel XV
Änderungen der Anhänge I und II
1. Für Änderungen der Anhänge I und II auf Tagungen der Konferenz der Vertragsparteien gelten folgende Bestimmungen:
a) Jede Vertragspartei kann eine Änderung des Anhangs I oder II zur Beratung auf der nächsten Tagung vorschlagen. Der Wortlaut der vorgeschlagenen Änderung ist dem Sekretariat mindestens 150 Tage vor der Tagung mitzuteilen.
Das Sekretariat konsultiert nach Absatz 2 Buchstaben b) und c) die anderen Vertragsparteien und die interessierten Gremien bezüglich der Änderung und teilt die Antwort allen Vertragsparteien spätestens 30 Tage vor der Tagung mit.
b) Änderungen bedürfen zu ihrer Annahme einer Zweidrittelmehrheit der anwesenden und abstimmenden Vertragsparteien. In diesem Sinne bedeutet "anwesende und abstimmende Vertragsparteien" die Vertragsparteien, die anwesend sind und eine Ja-Stimme oder eine Nein-Stimme abgeben. Vertragsparteien, die sich der Stimme enthalten, werden den für die Annahme einer Änderung erforderlichen zwei Dritteln nicht zugerechnet.
c) Die auf einer Tagung angenommenen Änderungen treten 90 Tage nach dieser Tagung für alle Vertragsparteien mit Ausnahme derjenigen, die einen Vorbehalt nach Absatz 3 machen, in Kraft.
2. Für Änderungen der Anhänge I und II zwischen den Tagungen der Konferenz der Vertragsparteien gelten folgende Bestimmungen:
a) Jede Vertragspartei kann eine Änderung des Anhangs I oder II zur Beratung zwischen den Tagungen nach den in diesem Absatz vorgesehenen schriftlichen Verfahren vorschlagen.
b) Bei in der Meeresumwelt vorkommenden Arten teilt das Sekretariat den Wortlaut der vorgeschlagenen Änderung nach Erhalt unverzüglich den Vertragsparteien mit. Ferner konsultiert es die mit diesen Arten befassten zwischenstaatlichen Gremien, um wissenschaftliche Unterlagen zu erhalten, die diese Gremien zur Verfügung stellen können, und um die Koordinierung mit den von diesen Gremien durchgeführten Erhaltungsmassnahmen sicherzustellen. Das Sekretariat übermittelt den Vertragsparteien so bald wie möglich die von diesen Gremien übersandten Stellungnahmen und Unterlagen sowie seine eigenen Schlussfolgerungen und Empfehlungen.
c) Bei anderen als in der Meeresumwelt vorkommenden Arten teilt das Sekretariat den Wortlaut der vorgeschlagenen Änderung nach Erhalt unverzüglich den Vertragsparteien mit und übermittelt ihnen danach so bald wie möglich seine eigenen Empfehlungen.
d) Jede Vertragspartei kann dem Sekretariat innerhalb von 60 Tagen vom Datum der Übermittlung der unter Buchstabe b) oder c) vorgesehenen Empfehlungen ihre Stellungnahme zu der vorgeschlagenen Änderung zusammen mit einschlägigen wissenschaftlichen Unterlagen und Informationen übermitteln.
e) Das Sekretariat übermittelt den Vertragsparteien so bald wie möglich die eingegangenen Antworten zusammen mit seinen eigenen Empfehlungen.
f) Ist innerhalb von 30 Tagen vom Datum der Übermittlung der Antworten und Empfehlungen nach Buchstabe e) beim Sekretariat kein Einspruch gegen die vorgeschlagene Änderung eingegangen, so tritt die Änderung 90 Tage später für alle Vertragsparteien mit Ausnahme derjenigen, die einen Vorbehalt nach Absatz 3 machen, in Kraft.
g) Geht beim Sekretariat ein Einspruch einer Vertragspartei ein, so wird über die vorgeschlagene Änderung nach den Buchstaben h), i) und j) schriftlich abgestimmt.
h) Das Sekretariat notifiziert den Vertragsparteien, dass ein Einspruch eingegangen ist.
i) Gehen innerhalb von 60 Tagen vom Datum der Notifikation nach Buchstabe h) nicht Ja-Stimmen, Nein-Stimmen oder Stimmenthaltungen von mindestens der Hälfte der Vertragsparteien beim Sekretariat ein, so wird die vorgeschlagene Änderung zur weiteren Beratung an die nächste Tagung der Konferenz verwiesen.
j) Sofern Stimmabgaben von der Hälfte der Vertragsparteien eingegangen sind, bedarf die Änderung zu ihrer Annahme einer Zweidrittelmehrheit der Vertragsparteien, die eine Ja-Stimme oder eine Nein-Stimme abgegeben haben.
k) Das Sekretariat notifiziert allen Vertragsparteien das Abstimmungsergebnis.
l) Wird die vorgeschlagene Änderung angenommen, so tritt sie 90 Tage nach dem Datum der vom Sekretariat vorgenommenen Notifikation ihrer Annahme für alle Vertragsparteien mit Ausnahme derjenigen, die einen Vorbehalt nach Absatz 3 machen, in Kraft.
3. Während des in Absatz 1 Buchstabe c) oder in Absatz 2 Buchstabe l) vorgesehenen Zeitabschnitts von 90 Tagen kann jede Vertragspartei durch eine an die Verwahrregierung gerichtete schriftliche Notifikation einen Vorbehalt in Bezug auf die Änderung machen. Solange dieser Vorbehalt nicht zurückgenommen ist, wird die Vertragspartei im Hinblick auf den Handel mit der betreffenden Art wie ein Staat behandelt, der nicht Vertragspartei ist.
Artikel XVI
Anhang III und Änderungen dieses Anhangs
1. Jede Vertragspartei kann dem Sekretariat jederzeit eine Liste der Arten unterbreiten, die sie als Arten bezeichnet, die in ihrem Hoheitsbereich einer besonderen Regelung im Sinne von Artikel II Absatz 3 unterliegen. Anhang III enthält die Namen der Vertragsparteien, welche die Aufnahme der betreffenden Arten in Anhang III veranlasst haben, die wissenschaftlichen Bezeichnungen der genannten Arten sowie die Teile der betreffenden Tiere oder Pflanzen oder die daraus hergestellten Erzeugnisse, die im Sinne von Artikel I Buchstabe b) in Verbindung mit der betreffenden Art aufgeführt sind.
2. Das Sekretariat übermittelt den Vertragsparteien jede nach Absatz 1 unterbreitete Liste so bald wie möglich nach ihrem Erhalt. Die Liste tritt 90 Tage nach dem Datum dieser Mitteilung als Teil des Anhangs III in Kraft. Nach Übermittlung dieser Liste kann jede Vertragspartei jederzeit durch eine an die Verwahrregierung gerichtete schriftliche Notifikation einen Vorbehalt in Bezug auf eine Art oder auf Teile der betreffenden Tiere oder Pflanzen oder auf daraus hergestellte Erzeugnisse machen, und solange ein derartiger Vorbehalt nicht zurückgenommen wird, wird der betreffende Staat im Hinblick auf den Handel mit der betreffenden Art oder mit Teilen der betreffenden Tiere oder Pflanzen oder mit daraus hergestellten Erzeugnissen wie ein Staat behandelt, der nicht Vertragspartei ist.
3. Eine Vertragspartei, welche die Aufnahme einer Art in Anhang III veranlasst hat, kann diese Art jederzeit durch eine an das Sekretariat gerichtete Notifikation aus Anhang III herausnehmen; das Sekretariat teilt die Herausnahme allen Vertragsparteien mit. Die Herausnahme wird 30 Tage nach dem Datum dieser Mitteilung wirksam.
4. Eine Vertragspartei, die nach Absatz 1 eine Liste unterbreitet, hat dem Sekretariat einen Abdruck aller innerstaatlichen Gesetze und anderen Rechtsvorschriften über den Schutz der betreffenden Arten mit den von ihr für zweckmässig gehaltenen oder vom Sekretariat erbetenen Auslegungen vorzulegen. Solange die betreffende Art in Anhang III aufgeführt ist, hat die Vertragspartei alle Änderungen der genannten Gesetze und anderen Rechtsvorschriften oder alle neuen Auslegungen jeweils nach Annahme vorzulegen.
Artikel XVII
Änderung des Übereinkommens
1. Auf schriftlichen Antrag von mindestens einem Drittel der Vertragsparteien beruft das Sekretariat eine ausserordentliche Tagung der Konferenz der Vertragsparteien zur Beratung und Annahme von Änderungen dieses Übereinkommens ein. Diese Änderungen bedürfen zu ihrer Annahme einer Zweidrittelmehrheit der anwesenden und abstimmenden Vertragsparteien. In diesem Sinne bedeutet "anwesende und abstimmende Vertragsparteien" die Vertragsparteien, die anwesend sind und eine Ja-Stimme oder eine Nein-Stimme abgeben. Vertragsparteien, die sich der Stimme enthalten, werden den für die Annahme einer Änderung erforderlichen zwei Dritteln nicht zugerechnet.
2. Das Sekretariat teilt den Wortlaut einer vorgeschlagenen Änderung allen Vertragsparteien mindestens 90 Tage vor der Tagung mit.
3. Für die Vertragsparteien, die eine Änderung angenommen haben, tritt diese Änderung 60 Tage nach dem Zeitpunkt in Kraft, an den zwei Drittel der Vertragsparteien eine die Änderung betreffende Annahmeurkunde bei der Verwahrregierung hinterlegt haben. In der Folge tritt die Änderung für jede weitere Vertragspartei 60 Tage nach dem Zeitpunkt in Kraft, an dem sie ihre die Änderung betreffende Annahmeurkunde hinterlegt hat.
Artikel XVIII
Beilegung von Streitigkeiten
1. Jede Streitigkeit zwischen zwei oder mehr Vertragsparteien über die Auslegung oder Anwendung des Übereinkommens ist durch Verhandlungen zwischen den streitenden Vertragsparteien beizulegen.
2. Kann die Streitigkeit nicht nach Absatz 1 beigelegt werden, so können die Vertragsparteien sie im gegenseitigen Einvernehmen einem Schiedsgericht, insbesondere dem Haager Schiedshof, vorlegen; die Vertragsparteien, welche die Streitigkeit dem Schiedsgericht vorlegen, sind an den Schiedsspruch gebunden.
Artikel XIX
Unterzeichnung
Dieses Übereinkommen liegt bis zum 30. April 1973 in Washington und danach bis zum 31. Dezember 1974 in Bern zur Unterzeichnung auf.
Artikel XX
Ratifikation, Annahme, Genehmigung
Dieses Übereinkommen bedarf der Ratifikation, Annahme oder Genehmigung. Die Ratifikations-, Annahme- oder Genehmigungsurkunden sind bei der Regierung der Schweizerischen Eidgenossenschaft zu hinterlegen, welche die Aufgabe der Verwahrregierung übernimmt.
Artikel XXI
Beitritt
Dieses Übereinkommen liegt auf unbegrenzte Zeit zum Beitritt auf. Die Beitrittsurkunden sind bei der Verwahrregierung zu hinterlegen.
Artikel XXII
Inkrafttreten
1. Dieses Übereinkommen tritt 90 Tage nach Hinterlegung der zehnten Ratifikations-, Annahme-, Genehmigungs- oder Beitrittsurkunde bei der Verwahrregierung in Kraft.
2. Für jeden Staat, der das Übereinkommen nach Hinterlegung der zehnten Ratifikations-, Annahme-, Genehmigungs- oder Beitrittsurkunde ratifiziert, annimmt oder genehmigt oder ihm beitritt, tritt es 90 Tage nach Hinterlegung der Ratifikations-, Annahme-, Genehmigungs- oder Beitrittsurkunde durch diesen Staat in Kraft.
Artikel XXIII
Vorbehalte
1. Zu diesem Übereinkommen sind keine allgemeinen Vorbehalte zulässig. Besondere Vorbehalte können nach diesem Artikel und nach den Artikeln XV und XVI gemacht werden.
2. Jeder Staat kann bei der Hinterlegung seiner Ratifikations-, Annahme-, Genehmigungs- oder Beitrittsurkunde einen besonderen Vorbehalt machen in Bezug auf
a) eine in Anhang I, II oder III aufgeführte Art oder
b) Teile einer Pflanze oder eines Tieres oder daraus hergestellte Erzeugnisse, die in Anhang III in Verbindung mit einer Art aufgeführt sind.
3. Solange eine Vertragspartei ihren nach diesem Artikel gemachten Vorbehalt nicht zurücknimmt, wird sie im Hinblick auf den Handel mit den in dem Vorbehalt bezeichneten Arten, Teilen oder aus einem Tier oder einer Pflanze hergestellten Erzeugnissen wie ein Staat behandelt, der nicht Vertragspartei ist.
Artikel XXIV
Kündigung
Jede Vertragspartei kann dieses Übereinkommen jederzeit durch eine an die Verwahrregierung gerichtete schriftliche Notifikation kündigen. Die Kündigung wird zwölf Monate nach Eingang dieser Notifikation bei der Verwahrregierung wirksam.
Artikel XXV
Verwahrregierung
1. Die Urschrift dieses Übereinkommens, das in chinesischer, englischer, französischer, russischer und spanischer Sprache abgefasst ist, wobei jeder Wortlaut gleichermassen verbindlich ist, wird bei der Verwahrregierung hinterlegt; diese übermittelt allen Staaten, die es unterzeichnet oder Beitrittsurkunden hinterlegt haben, beglaubigte Abschriften.
2. Die Verwahrregierung teilt allen Unterzeichnerstaaten und allen beitretenden Staaten sowie dem Sekretariat jede Unterzeichnung, jede Hinterlegung einer Ratifikations-, Annahme-, Genehmigungs- oder Beitrittsurkunde, das Inkrafttreten des Übereinkommens, Änderungen des Übereinkommens, die Anmeldung und den Rückzug jedes Vorbehalts und den Eingang jeder Kündigungsnotifikation mit.
3. Sobald dieses Übereinkommen in Kraft getreten ist, übermittelt die Verwahrregierung dem Sekretariat der Vereinten Nationen eine beglaubigte Abschrift zur Registrierung und Veröffentlichung nach Artikel 102 der Charta der Vereinten Nationen.
ZU URKUND DESSEN haben die hierzu gehörig befugten Bevollmächtigten dieses Übereinkommen unterzeichnet.
GESCHEHEN zu Washington am dritten März tausendneunhundertdreiundsiebzig.
Anhänge I, II und III
Wirksam mit 1. Juli 2008
Erläuterung
1.Die in diesen Anhängen aufgeführten Arten werden bezeichnet
 a. mit dem Namen der Art oder
 b. als Gesamtheit der einem höheren Taxon (Ordnungsstufe der Systematik) oder einem bestimmten Teil desselben angehörenden Arten.
2. Die Abkürzung "spp." wird zur Bezeichnung aller Arten eines höheren Taxons verwendet.
3. Sonstige Bezugnahmen auf höhere Taxa als Arten dienen nur der Information oder Klassifikation. Die Trivialnamen nach der wissenschaftlichen Bezeichnung der Familie dienen als Hinweis. Sie bezeichnen die Arten der Familie, die in den Anhängen aufgeführt sind. In den meisten Fällen handelt es sich nicht um alle Arten der Familie.
4. Die folgenden Abkürzungen werden für Pflanzentaxa unterhalb des Artniveaus verwendet:
 a. "ssp." bezeichnet die Unterart
 b. "var(s)." bezeichnet die Varietät(en)
5. Es ist keine im Anhang-I-FLORA aufgeführte Art und kein im Anhang-I-FLORA aufgeführtes höheres Taxon mit einer Fussnote versehen, wonach deren Hybriden den Bestimmungen von Artikel III des Übereinkommens unterliegen. Dies bedeutet, dass künstlich vermehrte Hybriden von einer oder mehreren dieser Arten oder von einem oder mehreren Taxa mit einem Zertifikat für künstliche Vermehrung gehandelt werden dürfen und dass Samen und Pollen (einschliesslich Pollinien), Schnittblumen, In-vitro-Gewebe- oder -Keimlingskulturen auf solidem oder in flüssigem Medium, welche in sterilen Behältern transportiert werden, dieser Hybriden nicht den Bestimmungen des Übereinkommens unterliegen.
6. Die eingeklammerten Ländernamen neben dem Namen einer in Anhang III aufgeführten Art bezeichnen die Vertragsparteien, welche die Aufnahme der betreffenden Art in Anhang III veranlasst haben.
7. Wenn eine Art in einem der Anhänge aufgeführt ist, sind alle Teile und Erzeugnisse miteinbezogen, es sei denn, eine Fussnote gibt an, dass nur bestimmte Teile oder Erzeugnisse darunter fallen. Das Zeichen "#" vor einer Zahl neben dem Namen einer in Anhang II oder III aufgeführten Art oder eines höheren Taxons verweist auf eine Fussnote, die die Teile oder Erzeugnisse der als "Exemplare" bezeichneten Pflanzen gemäss Artikel I Buchstabe b) Ziffer iii), die den Bestimmungen des Übereinkommens unterliegen angibt, 
   Anhänge
   I
   II
   III
   FAUNA (TIERE) PHYLUM CHORDATA KLASSE MAMMALIA (SÄUGETIERE)
   ARTIODACTYLA
   Antilocapridae Gabelböcke
   Antilocapra americana (Nur die Population von Mexiko; es ist keine andere Population in den Anhängen aufgeführt) 
   Bovidae Hornträger
   Addax nasomaculatus
    Ammotragus lervia
   Antilope cervicapra (Nepal)
    Bison bison athabascae
   Bos gaurus (Ausgenommen die domestizierte Form, bezeichnet als Bos frontalis, die den Bestimmungen des Übereinkommens nicht unterstellt ist) 
   Bos mutus (Ausgenommen die domestizierte Form, bezeichnet als Bos grunniens, die den Bestimmungen des Übereinkommens nicht unterstellt ist)
   Bos sauveli 
   Bubalus arnee (Nepal) (Ausgenommen die domestizierte Form, bezeichnet als Bubalus bubalis)
   Bubalus depressicornis
   Bubalus mindorensis
   Bubalus quarlesi
    Budorcas taxicolor
   Capra falconeri
   Capricornis milneedwardsii
   Capricornis rubidus
   Capricornis sumatraensis
   Capricornis thar
    Cephalophus brookei
    Cephalophus dorsalis
   Cephalophus jentinki
    Cephalophus ogilbyi
    Cephalophus silvicultor
    Cephalophus zebra
    Damaliscus pygargus pygargus
   Gazella cuvieri
   Gazella dorcas (Algerien, Tunesien)
   Gazella leptoceros
   Hippotragus niger variani
    Kobus leche
   Naemorhedus baileyi
   Naemorhedus caudatus
   Naemorhedus goral
   Naemorhedus griseus
   Nanger dama
   Oryx dammah
   Oryx leucoryx
    Ovis ammon (Ausgenommen die Unterarten von Anhang I)
   Ovis ammon hodgsonii
   Ovis ammon nigrimontana
    Ovis canadensis (Nur die Population von Mexiko; es ist keine andere Population in den Anhängen aufgeführt)
   Ovis orientalis ophion
    Ovis vignei (Ausgenommen die Unterarten von Anhang I)
   Ovis vignei vignei
   Pantholops hodgsonii
    Philantomba monticola
   Pseudoryx nghetinhensis
   Rupicapra pyrenaica ornata
    Saiga borealis
    Saiga tatarica
   Tetracerus quadricornis (Nepal)
   Camelidae Kamele
    Lama glama guanicoe
   Vicugna vicugna (Ausgenommen die Populationen von Argentinien [Populationen der Provinzen Jujuy und Catamarca und halbwilden Populationen der Provinzen von Jujuy, Salta, Catamarca, La Rioja und San Juan], Bolivien [die ganze Population], Chile [Population von Primera Región], und Peru [die ganze Population], die in Anhang II aufgeführt sind) 
    Vicugna vicugna (Nur die Populationen von Argentinien1 [Populationen der Provinzen Jujuy und Catamarca und halbwilden Populationen der Provinzen von Jujuy, Salta, Catamarca, La Rioja und San Juan], Bolivien 2 [die ganze Population], Chile3 [Population von Primera Región] und Peru4 [die ganze Population]; alle anderen Populationen sind in Anhang I aufgeführt)
   Cervidae Hirschartige
   Axis calamianensis
   Axis kuhlii
   Axis porcinus annamiticus
   Blastocerus dichotomus
    Cervus elaphus bactrianus
   Cervus elaphus barbarus (Algerien, Tunesien)
   Cervus elaphus hanglu
   Dama dama mesopotamica
   Hippocamelus spp.
   Mazama temama cerasina (Guatemala)
   Muntiacus crinifrons
   Muntiacus vuquangensis
   Odocoileus virginianus mayensis (Guatemala)
   Ozotoceros bezoarticus
    Pudu mephistophiles
   Pudu puda
   Rucervus duvaucelii
   Rucervus eldii
   Hippopotamidae Flusspferde
    Hexaprotodon liberiensis
    Hippopotamus amphibius
   Moschidae Moschustiere
   Moschus spp. (Nur die Populationen von Afghanistan, Bhutan, Indien, Myanmar, Nepal und Pakistan; alle anderen Populationen sind in Anhang II aufgeführt) 
    Moschus spp. (Ausgenommen die Populationen von Afghanistan, Bhutan, Indien, Myanmar, Nepal und Pakistan, die in Anhang I aufgeführt sind)
   Suidae Hirscheber, Zwergwildschwein
   Babyrousa babyrussa
   Babyrousa bolabatuensis
   Babyrousa celebensis
   Babyrousa togeanensis
   Sus salvanius
   Tayassuidae Pekaris
    Tayassuidae spp. (Ausgenommen die in Anhang I aufgeführten Arten und die Populationen von Pecari tajacu der USA und von Mexiko, die nicht in den Anhängen aufgeführt sind)
   Catagonus wagneri
   CARNIVORA
   Ailuridae Kleiner Panda
   Ailurus fulgens
   Canidae Hundeartige
   Canis aureus (Indien)
   Canis lupus (Nur die Populationen von Bhutan, Indien, Nepal und Pakistan; alle anderen Populationen sind in Anhang II aufgeführt) 
    Canis lupus (Ausgenommen die Populationen von Bhutan, Indien, Nepal und Pakistan, die in Anhang I aufgeführt sind)
    Cerdocyon thous
    Chrysocyon brachyurus
    Cuon alpinus
    Lycalopex culpaeus
    Lycalopex fulvipes
    Lycalopex griseus
    Lycalopex gymnocercus
   Speothos venaticus
   Vulpes bengalensis (Indien)
    Vulpes cana
   Vulpes vulpes griffithi (Indien)
   Vulpes vulpes montana (Indien)
   Vulpes vulpes pusilla (Indien)
    Vulpes zerda
   Eupleridae Fossa, Fanaluk, Fanaloka
    Cryptoprocta ferox
    Eupleres goudotii
    Fossa fossana
   Felidae Katzen
    Felidae spp. (Ausgenommen die in Anhang I aufgeführten Arten. Die Exemplare der domestizierten Form sind den Bestimmungen des Übereinkommens nicht unterstellt)
   Acinonyx jubatus (Es sind folgende jährliche Ausfuhrquoten für lebende Tiere und Jagdtrophäen festgelegt worden: Botsuana: 5; Namibia: 150; Simbabwe: 50. Der Handel mit diesen Exemplaren unterliegt den Bestimmungen von Artikel III des Übereinkommens)
   Caracal caracal (Nur die Population von Asien; alle anderen Populationen sind in Anhang II aufgeführt)
   Catopuma temminckii
   Felis nigripes
   Leopardus geoffroyi
   Leopardus jacobitius
   Leopardus pardalis
   Leopardus tigrinus
   Leopardus wiedii
   Lynx pardinus
   Neofelis nebulosa
   Panthera leo persica
   Panthera onca
   Panthera pardus
   Panthera tigris
   Pardofelis marmorata
   Prionailurus bengalensis bengalensis (Nur die Populationen von Bangladesh, Indien und Thailand; alle anderen Populationen sind in Anhang II aufgeführt)
   Prionailurus planiceps
   Prionailurus rubiginosus (Nur die Population von Indien; alle anderen Populationen sind in Anhang II aufgeführt)
   Puma concolor coryi
   Puma concolor costaricensis
   Puma concolor couguar
   Puma yagouaroundi (Nur die Populationen von Mittel- und Nordamerika; alle anderen Populationen sind in Anhang II aufgeführt)
   Uncia uncia
   Herpestidae Mangusten
   Herpestes edwardsii (Indien)
   Herpestes fuscus (Indien)
   Herpestes javanicus auropunctatus (Indien) 
   Herpestes smithii (Indien)
   Herpestes urva (Indien)
   Herpestes vitticollis (Indien)
   Hyaenidae Aardwolf
   Proteles cristata (Botsuana)
   Mephitidae Stinktiere
    Conepatus humboldtii
   Mustelidae Dachse, Marder, Wiesel usw.
   Lutrinae Otter
    Lutrinae spp. (Ausgenommen die in Anhang I aufgeführten Arten)
   Aonyx capensis microdon (Nur die Populationen von Kamerun und Nigeria; alle anderen Populationen sind in Anhang II aufgeführt) 
   Enhydra lutris nereis
   Lontra felina
   Lontra longicaudis
   Lontra provocax
   Lutra lutra
   Lutra nippon
   Pteronura brasiliensis
   Mustelinae Marder
   Eira barbara (Honduras)
   Galictis vittata (Costa Rica)
   Martes flavigula (Indien)
   Martes foina intermedia (Indien)
   Martes gwatkinsii (Indien)
   Mellivora capensis (Botsuana)
   Mustela altaica (Indien)
   Mustela erminea ferghanae (Indien)
   Mustela kathiah (Indien)
   Mustela nigripes
   Mustela sibirica (Indien)
   Odobenidae Walrosse
   Odobenus rosmarus (Kanada)
   Otariidae Ohrenrobben
    Arctocephalus spp. (Ausgenommen die in Anhang I aufgeführte Art)
   Arctocephalus townsendi
   Phocidae Hundsrobben
    Mirounga leonina
   Monachus spp.
   Procyonidae Kleinbären
   Bassaricyon gabbii (Costa Rica)
   Bassariscus sumichrasti (Costa Rica)
   Nasua narica (Honduras)
   Nasua nasua solitaria (Uruguay)
   Potos flavus (Honduras)
   Ursidae Bären
    Ursidae spp. (Ausgenommen die in Anhang I aufgeführten Arten)
   Ailuropoda melanoleuca
   Helarctos malayanus
   Melursus ursinus
   Tremarctos ornatus
   Ursus arctos (Nur die Populationen von Bhutan, China, Mexiko und der Mongolei; alle anderen Populationen sind in Anhang II aufgeführt)
   Ursus arctos isabellinus
   Ursus thibetanus
   Viverridae Schleichkatzen
   Arctictis binturong (Indien)
   Civettictis civetta (Botsuana)
    Cynogale bennettii
    Hemigalus derbyanus
   Paguma larvata (Indien)
   Paradoxurus hermaphroditus (Indien)
   Paradoxurus jerdoni (Indien)
    Prionodon linsang
   Prionodon pardicolor
   Viverra civettina (Indien)
   Viverra zibetha (Indien)
   Viverricula indica (Indien)
   CETACEA Wale 
    CETACEA spp. (Ausgenommen die in Anhang I aufgeführten Arten. Eine Jahresausfuhrquote von Null wurde für lebende, der Natur entnommene und für hauptsächlich kommerzielle Zwecke gehandelte Exemplare der Schwarzmeer-Population des Tursiops truncatus festgelegt.)
   Balaenidae Grönlandwal, Glattwale
   Balaena mysticetus
   Eubalaena spp.
   Balaenopteridae Furchenwale
   Balaenoptera acutorostrata (Ausgenommen die Populationen von West-Grönland, die in Anhang II aufgeführt sind) 
   Balaenoptera bonaerensis
   Balaenoptera borealis
   Balaenoptera edeni
   Balaenoptera musculus
   Balaenoptera physalus
   Megaptera novaeangliae
   Delphinidae Eigentliche Delfine
   Orcaella brevirostris
   Sotalia spp.
   Sousa spp.
   Eschrichtiidae Grauwale
   Eschrichtius robustus
   Iniidae Flussdelfine
   Lipotes vexillifer
   Neobalaenidae Zwergglattwale
   Caperea marginata
   Phocoenidae Schweinswale
   Neophocaena phocaenoides
   Phocoena sinus
   Physeteridae Pottwale
   Physeter catodon
   Platanistidae Flussdelfine
   Platanista spp.
   Ziphiidae Schnabelwale, Entenwale
   Berardius spp.
   Hyperoodon spp.
   CHIROPTERA
   Phyllostomidae Blattnasen
   Platyrrhinus lineatus (Uruguay)
   Pteropodidae Flughunde
    Acerodon spp. (Ausgenommen die in Anhang I aufgeführten Arten)
   Acerodon jubatus
    Pteropus spp. (Ausgenommen die in Anhang I aufgeführten Arten)
   Pteropus insularis
   Pteropus loochoensis
   Pteropus mariannus
   Pteropus molossinus
   Pteropus pelewensis
   Pteropus pilosus
   Pteropus samoensis
   Pteropus tonganus 
   Pteropus ualanus 
   Pteropus yapensis 
   CINGULATA
   Dasypodidae Gürteltiere
   Cabassous centralis (Costa Rica)
   Cabassous tatouay (Uruguay)
    Chaetophractus nationi (Eine Jahresausfuhrquote von Null wurde festgelegt. Alle Exemplare sind als Exemplare von Arten des Anhangs I zu betrachten, und der Handel mit diesen ist dementsprechend zu regeln.)
   Priodontes maximus
   DASYUROMORPHIA
   Dasyuridae Raubbeutler
   Sminthopsis longicaudata
   Sminthopsis psammophila
   Thylacinidae Beutelwölfe
   Thylacinus cynocephalus (möglicherweise ausgestorben) 
   DIPROTODONTIA
   Macropodidae Känguruhs
    Dendrolagus inustus
    Dendrolagus ursinus
   Lagorchestes hirsutus
   Lagostrophus fasciatus
   Onychogalea fraenata
   Onychogalea lunata
   Phalangeridae Kletterbeutler
    Phalanger intercastellanus
    Phalanger mimicus
    Phalanger orientalis
    Spilocuscus kraemeri
    Spilocuscus maculatus
    Spilocuscus papuensis
   Potoroidae Rattenkänguruhs
   Bettongia spp.
   Caloprymnus campestris (möglicherweise ausgestorben) 
   Vombatidae Plumpbeutler, Wombats
   Lasiorhinus krefftii
   LAGOMORPHA
   Leporidae Hasen
   Caprolagus hispidus
   Romerolagus diazi
   MONOTREMATA
   Tachyglossidae Ameisenigel
    Zaglossus spp.
   PERAMELEMORPHIA
   Chaeropodidae Schweinsfuss
   Chaeropus ecaudatus (möglicherweise ausgestorben)
   Peramelidae Nasenbeutler
   Perameles bougainville
   Thylacomyidae Kaninchen-Nasenbeutler
   Macrotis lagotis
   Macrotis leucura
   PERISSODACTYLA
   Equidae Pferdeartige
   Equus africanus (Exemplare der domestizierten Form, bezeichnet als Equus asinus, sind den Bestimmungen des Übereinkommens nicht unterstellt) 
   Equus grevyi
    Equus hemionus (Ausgenommen die in Anhang I aufgeführten Arten)
   Equus hemionus hemionus
   Equus hemionus khur 
    Equus kiang 
   Equus przewalskii
    Equus zebra hartmannae
   Equus zebra zebra
   Rhinocerotidae Nashörner
   Rhinocerotidae spp. (Ausgenommen die in Anhang II aufgeführten Unterarten)
    Ceratotherium simum simum (Nur die Populationen von Südafrika und Swasiland; alle anderen Populationen sind in Anhang I aufgeführt. Ausschliesslich zur Genehmigung des internationalen Handels mit lebenden Tieren, die nach annehmbaren und geeigneten Bestimmungsorten verbracht werden, und des Handels mit Jagdtrophäen. Alle anderen Exemplare sind als Exemplare von Arten des Anhangs I zu betrachten und der Handel mit diesen ist dementsprechend zu regeln.)
   Tapiridae Tapir
   Tapiridae spp. (Ausgenommen die in Anhang II aufgeführten Arten) 
    Tapirus terrestris
   PHOLIDOTA
   Manidae Schuppentiere
    Manis spp.
(Eine Jahresausfuhrquote von Null wurde festgelegt für Exemplare von Manis crassicaudata, Manis ulionensis, Manis javanica und Manis pentadactyla, die in der Wildnis gefangen und für überwiegend kommerzielle Zwecke gehandelt werden.)
   PILOSA
   Bradypodidae Dreizehenfaultiere
    Bradypus variegatus
   Megalonychidae Zweizehenfaultier
   Choloepus hoffmanni (Costa Rica)
   Myrmecophagidae Ameisenbäre
    Myrmecophaga tridactyla
   Tamandua mexicana (Guatemala)
   PRIMATES Herrentiere
    PRIMATES spp. (Ausgenommen die in Anhang I aufgeführten Arten)
   Atelidae Klammerschwanzaffen
   Alouatta coibensis
   Alouatta palliata
   Alouatta pigra
   Ateles geoffroyi frontatus
   Ateles geoffroyi panamensis
   Brachyteles arachnoides
   Brachyteles hypoxanthus
   Oreonax flavicauda
   Cebidae Kapuzinerartige
   Callimico goeldii
   Callithrix aurita
   Callithrix flaviceps
   Leontopithecus spp.
   Saguinus bicolor
   Saguinus geoffroyi
   Saguinus leucopus
   Saguinus martinsi
   Saguinus oedipus
   Saimiri oerstedii
   Cercopithecidae Meerkatzenartige
   Cercocebus galeritus
   Cercopithecus diana
   Cercopithecus roloway
   Macaca silenus
   Mandrillus leucophaeus
   Mandrillus sphinx
   Nasalis larvatus
   Piliocolobus kirkii
   Piliocolobus rufomitratus
   Presbytis potenziani
   Pygathrix spp.
   Rhinopithecus spp.
   Semnopithecus ajax 
   Semnopithecus dussumieri
   Semnopithecus entellus
   Semnopithecus hector
   Semnopithecus hypoleucos
   Semnopithecus priam
   Semnopithecus schistaceus
   Simias concolor 
   Trachypithecus geei 
   Trachypithecus pileatus 
   Trachypithecus shortridgei
   Cheirogaleidae Katzenmakis
   Cheirogaleidae spp.
   Daubentoniidae Fingertiere
   Daubentonia madagascariensis
   Hominidae Schimpansen, Gorilla, Orang-Utan
   Gorilla beringei
   Gorilla gorilla
   Pan spp.
   Pongo abelii
   Pongo pygmaeus
   Hylobatidae Gibbons
   Hylobatidae spp.
   Indriidae Wollmakis, Indriartige
   Indriidae spp.
   Lemuridae Lemuren
   Lemuridae spp.
   Lepilemuridae Wieselmakis
   Lepilemuridae spp.
   Lorisidae Loris
   Nycticebus spp. 
   Pithecidae Saki und Uakaris
   Cacajao spp. 
   Chiropotes albinasus 
   PROBOSCIDEA
   Elephantidae Elefanten
   Elephas maximus 
   Loxodonta africana (Ausgenommen die Populationen von Botsuana, Namibia, Südafrika und Simbabwe, die in Anhang II aufgeführt sind) 
    Loxodonta africana5 (Nur die Populationen von Botsuana, Namibia, Südafrika und Simbabwe; alle anderen Populationen sind in Anhang I aufgeführt)
   RODENTIA
   Chinchillidae Hasenmäuse, Chinchillas
   Chinchilla spp. (Exemplare der domestizierten Form sind den Bestimmungen des Übereinkommens nicht unterstellt) 
   Cuniculidae Paca
   Cuniculus paca (Honduras)
   Dasyproctidae Agutis
   Dasyprocta punctata (Honduras)
   Erethizontidae Stachelschweine
   Sphiggurus mexicanus (Honduras)
   Sphiggurus spinosus (Uruguay)
   Muridae Echte Mäuse
   Leporillus conditor
   Pseudomys fieldi praeconis
   Xeromys myoides
   Zyzomys pedunculatus
   Sciuridae Hörnchen
   Cynomys mexicanus
   Marmota caudata (Indien)
   Marmota himalayana (Indien)
    Ratufa spp.
   Sciurus deppei (Costa Rica)
   SCANDENTIA
   Tupaiidae Spitzhörnchen
    Tupaiidae spp.
   SIRENIA
   Dugongidae Gabelschwanz-Seekühe
   Dugong dugon
   Trichechidae Rundschwanz-Seekühe
   Trichechus inunguis
   Trichechus manatus
    Trichechus senegalensis
   KLASSE AVES (VÖGEL)
   ANSERIFORMES
   Anatidae Entenvögel
   Anas aucklandica 
    Anas bernieri
   Anas chlorotis
    Anas formosa
   Anas laysanensis
   Anas nesiotis 
   Anas oustaleti 
   Branta canadensis leucopareia
    Branta ruficollis
   Branta sandvicensis
   Cairina moschata (Honduras)
   Cairina scutulata
    Coscoroba coscoroba
    Cygnus melancoryphus
    Dendrocygna arborea
   Dendrocygna autumnalis (Honduras)
   Dendrocygna bicolor (Honduras)
    Oxyura leucocephala
   Rhodonessa caryophyllacea (möglicherweise ausgestorben)
    Sarkidiornis melanotos
   APODIFORMES
   Trochilidae Kolibris
    Trochilidae spp. (Ausgenommen die in Anhang I aufgeführten Arten)
   Glaucis dohrnii
   CHARADRIIFORMES
   Burhinidae Triele
   Burhinus bistriatus (Guatemala)
   Laridae Gobi-Schwarzkopfmöwe
   Larus relictus 
   Scolopacidae Schnepfen
   Numenius borealis
   Numenius tenuirostris
   Tringa guttifer
   CICONIIFORMES
   Balaenicipitidae Schuhschnäbel
    Balaeniceps rex
   Ciconiidae Störche
   Ciconia boyciana
    Ciconia nigra
   Jabiru mycteria
   Mycteria cinerea
   Phoenicopteridae Flamingos
    Phoenicopteridae spp.
   Threskiornithidae Ibisvögel, Löffler
    Eudocimus ruber
    Geronticus calvus
   Geronticus eremita 
   Nipponia nippon
    Platalea leucorodia
   COLUMBIFORMES
   Columbidae Tauben
   Caloenas nicobarica
   Ducula mindorensis
    Gallicolumba luzonica
    Goura spp.
   Nesoenas mayeri (Mauritius)
   CORACIIFORMES
   Bucerotidae Nashornvögel
    Aceros spp. (Ausgenommen die in Anhang I aufgeführten Arten)
   Aceros nipalensis
    Anorrhinus spp.
    Anthracoceros spp.
    Berenicornis spp.
    Buceros spp. (Ausgenommen die in Anhang I aufgeführten Arten)
   Buceros bicornis
    Penelopides spp.
   Rhinoplax vigil 
    Rhyticeros spp. (Ausgenommen die in Anhang I aufgeführten Arten)
   Rhyticeros subruficollis
   CUCULIFORMES
   Musophagidae Turakos
    Tauraco spp.
   FALCONIFORMES Greifvögel
    FALCONIFORMES spp. (Ausgenommen die in Anhang I und III aufgeführten Arten und die Arten der Familie Cathartidae)
   Accipitridae Habichtartige
   Aquila adalberti
   Aquila heliaca
   Chondrohierax uncinatus wilsonii 
   Haliaeetus albicilla
   Harpia harpyja
   Pithecophaga jefferyi
   Cathartidae Neuweltgeier
   Gymnogyps californianus
   Sarcoramphus papa (Honduras)
   Vultur gryphus
   Falconidae Falken
   Falco araeus
   Falco jugger
   Falco newtoni (Nur die Populationen der Seychellen) 
   Falco pelegrinoides
   Falco peregrinus
   Falco punctatus
   Falco rusticolus
   GALLIFORMES
   Cracidae Hokkohühner
   Crax alberti (Kolumbien)
   Crax blumenbachii
   Crax daubentoni (Kolumbien)
   Crax globulosa (Kolumbien)
   Crax rubra (Kolumbien, Costa Rica, Guatemala, Honduras)
   Mitu mitu
   Oreophasis derbianus
   Ortalis vetula (Guatemala, Honduras)
   Pauxi pauxi (Kolumbien)
   Penelope albipennis
   Penelope purpurascens (Honduras)
   Penelopina nigra (Guatemala)
   Pipile jacutinga 
   Pipile pipile
   Megapodiidae Grossfusshühner
   Macrocephalon maleo
   Phasianidae Fasanenartige
   Arborophila campbelli (Malaysia)
   Arborophila charltonii (Malaysia)
    Argusianus argus
   Caloperdix oculeus (Malaysia)
   Catreus wallichii
   Colinus virginianus ridgwayi
   Crossoptilon crossoptilon
   Crossoptilon mantchuricum
    Gallus sonneratii
    Ithaginis cruentus
   Lophophorus impejanus
   Lophophorus lhuysii
   Lophophorus sclateri
   Lophura edwardsi
   Lophura erythrophthalma (Malaysia)
   Lophura ignita (Malaysia)
   Lophura imperialis
   Lophura swinhoii
   Melanoperdix niger (Malaysia)
   Meleagris ocellata (Guatemala)
    Pavo muticus
    Polyplectron bicalcaratum
    Polyplectron germaini
   Polyplectron inopinatum (Malaysia)
    Polyplectron malacense
   Polyplectron napoleonis
    Polyplectron schleiermacheri
   Rheinardia ocellata
   Rhizothera dulitensis (Malaysia)
   Rhizothera longirostris (Malaysia)
   Rollulus rouloul (Malaysia)
   Syrmaticus ellioti
   Syrmaticus humiae
   Syrmaticus mikado
   Tetraogallus caspius
   Tetraogallus tibetanus
   Tragopan blythii
   Tragopan caboti
   Tragopan melanocephalus
   Tragopan satyra (Nepal)
   Tympanuchus cupido attwateri 
   GRUIFORMES
   Gruidae Kraniche
    Gruidae spp. (Ausgenommen die in Anhang I aufgeführten Arten)
   Grus americana
   Grus canadensis nesiotes
   Grus canadensis pulla 
   Grus japonensis 
   Grus leucogeranus
   Grus monacha
   Grus nigricollis
   Grus vipio
   Otididae Trappen
    Otididae spp. (Ausgenommen die in Anhang I aufgeführten Arten)
   Ardeotis nigriceps
   Chlamydotis macqueenii
   Chlamydotis undulata
   Houbaropsis bengalensis
   Rallidae Rallen
   Gallirallus sylvestris
   Rhynochetidae Kagus
   Rhynochetos jubatus
   PASSERIFORMES
   Atrichornithidae Dickichtschlüpfer
   Atrichornis clamosus
   Cotingidae Schmuckvögel, Kotingas
   Cephalopterus ornatus (Kolumbien)
   Cephalopterus penduliger (Kolumbien)
   Cotinga maculata
    Rupicola spp.
   Xipholena atropurpurea
   Emberizidae Ammern
    Gubernatrix cristata
    Paroaria capitata
    Paroaria coronata
    Tangara fastuosa
   Estrildidae Prachtfinken
    Amandava formosa
    Lonchura oryzivora
    Poephila cincta cincta
   Fringillidae Finken 
   Carduelis cucullata
    Carduelis yarrellii
   Hirundinidae Schwalben
   Pseudochelidon sirintarae
   Icteridae Stärlinge
   Xanthopsar flavus
   Meliphagidae Honigfresser
   Lichenostomus melanops cassidix 
   Muscicapidae Fliegenschnäpperartige
   Acrocephalus rodericanus (Mauritius)
    Cyornis ruckii
   Dasyornis broadbenti litoralis (möglicherweise ausgestorben) 
   Dasyornis longirostris 
    Garrulax canorus
    Leiothrix argentauris
    Leiothrix lutea
    Liocichla omeiensis
   Picathartes gymnocephalus
   Picathartes oreas
   Terpsiphone bourbonnensis (Mauritius)
   Paradisaeidae Paradiesvögel
    Paradisaeidae spp.
   Pittidae Pittas
    Pitta guajana
   Pitta gurneyi
   Pitta kochi
    Pitta nympha
   Pycnonotidae Bülbüls
    Pycnonotus zeylanicus
   Sturnidae Beo
    Gracula religiosa
   Leucopsar rothschildi
   Zosteropidae Brillenvögel
   Zosterops albogularis
   PELECANIFORMES
   Fregatidae Fregattvögel
   Fregata andrewsi
   Pelecanidae Pelikane
   Pelecanus crispus
   Sulidae Tölpel
   Papasula abbotti
   PICIFORMES
   Capitonidae Bartvögel
   Semnornis ramphastinus (Kolumbien)
   Picidae Spechte
   Campephilus imperialis
   Dryocopus javensis richardsi
   Ramphastidae Tukane
   Baillonius bailloni (Argentinien)
    Pteroglossus aracari
   Pteroglossus castanotis (Argentinien)
    Pteroglossus viridis
   Ramphastos dicolorus (Argentinien)
    Ramphastos sulfuratus
    Ramphastos toco
    Ramphastos tucanus
    Ramphastos vitellinus
   Selenidera maculirostris (Argentinien)
   PODICIPEDIFORMES
   Podicipedidae Lappentaucher 
   Podilymbus gigas
   PROCELLARIIFORMES
   Diomedeidae Albatrosse
   Phoebastria albatrus
   PSITTACIFORMES
    PSITTACIFORMES spp. (Ausgenommen die in Anhang I aufgeführten Arten sowie Agapornis roseicollis, Melopsittacus undulatus, Nymphicus hollandicus und Psittacula krameri, die nicht in den Anhängen aufgeführt werden)
   Cacatuidae Kakadus
   Cacatua goffini
   Cacatua haematuropygia
   Cacatua moluccensis
   Cacatua sulphurea
   Probosciger aterrimus
   Loriidae Loris
   Eos histrio
   Vini ultramarina
   Psittacidae Papageien
   Amazona arausiaca 
   Amazona auropalliata 
   Amazona barbadensis
   Amazona brasiliensis
   Amazona finschi
   Amazona guildingii
   Amazona imperialis
   Amazona leucocephala
   Amazona oratrix
   Amazona pretrei
   Amazona rhodocorytha
   Amazona tucumana
   Amazona versicolor
   Amazona vinacea
   Amazona viridigenalis
   Amazona vittata
   Anodorhynchus spp.
   Ara ambiguus
   Ara glaucogularis (Oft gehandelt unter der unkorrekten Bezeichnung d'Ara caninde) 
   Ara macao
   Ara militaris
   Ara rubrogenys
   Cyanopsitta spixii 
   Cyanoramphus cookii
   Cyanoramphus forbesi 
   Cyanoramphus novaezelandiae
   Cyanoramphus saisseti
   Cyclopsitta diophthalma coxeni 
   Eunymphicus cornutus
   Geopsittacus occidentalis (möglicherweise ausgestorben) 
   Guarouba guarouba 
   Neophema chrysogaster 
   Ognorhynchus icterotis 
   Pezoporus wallicus 
   Pionopsitta pileata
   Primolius couloni
   Primolius maracana
   Psephotus chrysopterygius
   Psephotus dissimilis
   Psephotus pulcherrimus (möglicherweise ausgestorben) 
   Psittacula echo
   Pyrrhura cruentata 
   Rhynchopsitta spp.
   Strigops habroptilus
   RHEIFORMES
   Rheidae Nandus
   Pterocnemia pennata (Ausgenommen der in Anhang II aufgeführte Pterocnemia pennata pennata) 
    Pterocnemia pennata pennata 
    Rhea americana
   SPHENISCIFORMES
   Spheniscidae Pinguine
    Spheniscus demersus
   Spheniscus humboldti
   STRIGIFORMES Eulenvögel
    STRIGIFORMES spp. (Ausgenommen die in Anhang I aufgeführten Arten)
   Strigidae eigentliche Eulen
   Heteroglaux blewitti
   Mimizuku gurneyi
   Ninox natalis 
   Ninox novaeseelandiae undulata 
   Tytonidae Schleiereule
   Tyto soumagnei
   STRUTHIONIFORMES
   Struthionidae Straussenvögel
   Struthio camelus (Nur die Populationen von Algerien, Burkina Faso, Kamerun, Mali, Marokko, Mauretanien, Niger, Nigeria, Senegal, Sudan, Tschad und der Zentralafrikanischen Republik; die anderen Populationen sind nicht in den Anhängen aufgeführt)
   TINAMIFORMES
   Tinamidae Steissvögel
   Tinamus solitarius
   TROGONIFORMES
   Trogonidae Trogons
   Pharomachrus mocinno
   KLASSE REPTILIA (KRIECHTIERE)
   CROCODYLIA Krokodile
    CROCODYLIA spp. (Ausgenommen die in Anhang I aufgeführten Arten)
   Alligatoridae Alligatoren, Kaimane
   Alligator sinensis
   Caiman crocodilus apaporiensis 
   Caiman latirostris (Ausgenommen die in Anhang II aufgeführte Population von Argentinien) 
   Melanosuchus niger (Ausgenommen die in Anhang II aufgeführte Population von Brasilien und die in Anhang II aufgeführte Population von Ecuador, die eine Jahresausfuhrquote von Null hat bis zur Billigung einer jährlichen Ausfuhrquote durch das CITES-Sekretariat und die IUCN/SSC Krokodil-Spezialistengruppe.)
   Crocodylidae Krokodile
   Crocodylus acutus (Ausgenommen die in Anhang II aufgeführte Population von Kuba) 
   Crocodylus cataphractus
   Crocodylus intermedius 
   Crocodylus mindorensis 
   Crocodylus moreletii
   Crocodylus niloticus (Ausgenommen sind die Populationen von Äthiopien, Botsuana, Kenia, Madagaskar, Malawi, Mosambik, Namibia, Südafrika, Uganda, der Vereinigten Republik Tansania [vorbehaltlich einer jährlichen Ausfuhrquote von höchstens 1600 Wildfängen, einschliesslich Jagdtrophäen, und zusätzlich zu Exemplaren aus Ranching-Betrieben], Sambia und Simbabwe; diese Populationen sind in Anhang II aufgeführt.)
   Crocodylus palustris
   Crocodylus porosus (Ausgenommen die in Anhang II aufgeführten Populationen von Australien, Indonesien und Papua-Neuguinea)
   Crocodylus rhombifer
   Crocodylus siamensis
   Osteolaemus tetraspis
   Tomistoma schlegelii
   Gavialidae Gaviale
   Gavialis gangeticus
   RHYNCHOCEPHALIA
   Sphenodontidae Brückenechsen
   Sphenodon spp.
   SAURIA
   Agamidae Agamen
    Uromastyx spp.
   Chamaeleonidae Chamäleons
    Bradypodion spp.
    Brookesia spp. (Ausgenommen die in Anhang I aufgeführten Arten)
   Brookesia perarmata
    Calumma spp.
    Chamaeleo spp.
    Furcifer spp.
   Cordylidae Gürtelschweife
    Cordylus spp.
   Gekkonidae Geckos
    Cyrtodactylus serpensinsula
   Hoplodactylus spp. (Neuseeland)
   Naultinus spp. (Neuseeland)
    Phelsuma spp.
    Uroplatus spp.
   Helodermatidae Krustenechsen
    Heloderma spp. (Ausgenommen die in Anhang I aufgeführten Unterarten)
   Heloderma horridum charlesbogerti 
   Iguanidae Leguane
    Amblyrhynchus cristatus
   Brachylophus spp.
    Conolophus spp.
   Cyclura spp.
    Iguana spp.
    Phrynosoma coronatum
   Sauromalus varius
   Lacertidae Eidechsen
   Gallotia simonyi
    Podarcis lilfordi
    Podarcis pityusensis
   Scincidae Skinke
    Corucia zebrata
   Teiidae Schienenechsen
    Crocodilurus amazonicus
    Dracaena spp.
    Tupinambis spp.
   Varanidae Warane
    Varanus spp. (Ausgenommen die in Anhang I aufgeführten Arten)
   Varanus bengalensis
   Varanus flavescens
   Varanus griseus
   Varanus komodoensis
   Varanus nebulosus
   Xenosauridae Höckerechsen
    Shinisaurus crocodilurus 
   SERPENTES Schlangen
   Boidae Boas
    Boidae spp. (Ausgenommen die in Anhang I aufgeführten Arten)
   Acrantophis spp.
   Boa constrictor occidentalis 
   Epicrates inornatus
   Epicrates monensis
   Epicrates subflavus
   Sanzinia madagascariensis
   Bolyeriidae Mauritius-Boas
    Bolyeriidae spp. (Ausgenommen die in Anhang I aufgeführten Arten)
   Bolyeria multocarinata
   Casarea dussumieri
   Colubridae Andere Schlangen 
   Atretium schistosum (Indien)
   Cerberus rynchops (Indien)
    Clelia clelia
    Cyclagras gigas
    Elachistodon westermanni
    Ptyas mucosus
   Xenochrophis piscator (Indien)
   Elapidae Giftnattern
    Hoplocephalus bungaroides
   Micrurus diastema (Honduras)
   Micrurus nigrocinctus (Honduras)
    Naja atra
    Naja kaouthia
    Naja mandalayensis
    Naja naja
    Naja oxiana
    Naja philippinensis
    Naja sagittifera
    Naja samarensis
    Naja siamensis
    Naja sputatrix
    Naja sumatrana
    Ophiophagus hannah
   Loxocemidae Spitzkopfpythons
    Loxocemidae spp.
   Pythonidae Pythons
    Pythonidae spp. (Ausgenommen die in Anhang I aufgeführten Unterarten)
   Python molurus molurus
   Tropidophiidae Zwergboas
    Tropidophiidae spp.
   Viperidae Vipern
   Crotalus durissus (Honduras)
   Daboia russelii (Indien)
   Vipera ursinii (Nur die Populationen von Europa, mit Ausnahme des Gebiets der früheren Sowjetunion, die nicht in den Anhängen aufgeführt sind) 
    Vipera wagneri
   TESTUDINES
   Carettochelyidae
    Carettochelys insculpta
   Chelidae Schlangenhals-Schildkröten
    Chelodina mccordi
   Pseudemydura umbrina
   Cheloniidae Meerschildkröten
   Cheloniidae spp.
   Chelydridae Alligator-Schildkröten
   Macrochelys temminckii (Vereinigte Staaten von Amerika)
   Dermatemydidae Tabasco-Schildkröte
    Dermatemys mawii
   Dermochelyidae Lederschildkröten
   Dermochelys coriacea
   Emydidae Sumpfschildkröten
    Glyptemys insculpta
   Glyptemys muhlenbergii
   Graptemys spp. (Vereinigte Staaten von Amerika)
    Terrapene spp. (Ausgenommen die in Anhang I aufgeführten Arten)
   Terrapene coahuila
   Geoemydidae Altwelt-Sumpfschildkröten
   Batagur baska
    Callagur borneoensis
    Cuora spp.
   Geoclemys hamiltonii
   Geoemyda spengleri (China)
    Heosemys annandalii
    Heosemys depressa
    Heosemys grandis
    Heosemys spinosa
    Kachuga spp.
    Leucocephalon yuwonoi
    Malayemys macrocephala
    Malayemys subtrijuga
    Mauremys annamensis
   Mauremys iversoni (China)
   Mauremys megalocephala (China)
    Mauremys mutica
   Mauremys nigricans (China)
   Mauremys pritchardi (China)
   Mauremys reevesii (China)
   Mauremys sinensis (China)
   Melanochelys tricarinata
   Morenia ocellata
    Notochelys platynota
   Ocadia glyphistoma (China)
   Ocadia philippeni (China)
    Orlitia borneensis
    Pangshura spp. (Ausgenommen die in Anhang I aufgeführten Arten)
   Pangshura tecta
   Sacalia bealei (China)
   Sacalia pseudocellata (China)
   Sacalia quadriocellata (China)
    Siebenrockiella crassicollis
    Siebenrockiella leytensis
   Platysternidae Grosskopfschildkröten
    Platysternon megacephalum
   Podocnemididae Schienenschildkröten
    Erymnochelys madagascariensis 
    Peltocephalus dumerilianus
    Podocnemis spp.
   Testudinidae Landschildkröten
    Testudinidae spp. (Ausgenommen die in Anhang I aufgeführten Arten; eine Jahresausfuhrquote von Null wurde festgelegt für Geochelone sulcata für Exemplare, die in der Wildnis gefangen und für überwiegend kommerzielle Zwecke gehandelt werden.)
   Astrochelys radiata
   Astrochelys yniphora 
   Chelonoidis nigra
   Gopherus flavomarginatus
   Psammobates geometricus
   Pyxis arachnoides
   Pyxis planicauda
   Testudo kleinmanni 
   Trionychidae Weichschildkröten
    Amyda cartilaginea
   Apalone spinifera atra
   Aspideretes gangeticus
   Aspideretes hurum
   Aspideretes nigricans
    Chitra spp.
    Lissemys punctata
    Lissemys scutata
   Palea steindachneri (China)
    Pelochelys spp.
   Pelodiscus axenaria (China)
   Pelodiscus maackii (China)
   Pelodiscus parviformis (China)
   Rafetus swinhoei (China)
   KLASSE AMPHIBIA (LURCHE, AMPHIBIEN)
   ANURA
   Bufonidae Echte Kröten
   Altiphrynoides spp.
   Atelopus zeteki
   Bufo periglenes
   Bufo superciliaris
   Nectophrynoides spp.
   Nimbaphrynoides spp.
   Spinophrynoides spp.
   Dendrobatidae Baumsteigerfrösche
    Allobates femoralis
    Allobates zaparo
    Cryptophyllobates azureiventris
    Dendrobates spp.
    Epipedobates spp.
    Phyllobates spp.
   Mantellidae Mantellen, madegassische Giftfrösche
    Mantella spp.
   Microhylidae Engmaulfrösche
   Dyscophus antongilii
    Scaphiophryne gottlebei
   Myobatrachidae Magenbrüterfrösche
    Rheobatrachus spp.
   Ranidae Echte Frösche
    Euphlyctis hexadactylus
    Hoplobatrachus tigerinus
   CAUDATA
   Ambystomatidae Querzahnmolche
    Ambystoma dumerilii
    Ambystoma mexicanum
   Cryptobranchidae Riesensalamander
   Andrias spp.
   KLASSE ELASMOBRANCHII
(HAIE UND ROCHEN)
   LAMNIFORMES
   Cetorhinidae Riesenhaie
    Cetorhinus maximus
   Lamnidae Weisse Haie
    Carcharodon carcharias
   ORECTOLOBIFORMES
   Rhincodontidae Walhaie
    Rhincodon typus 
   RAJIFORMES 
   Pristidae Sägerochen, Sägefische
   Pristidae spp. (Ausgenommen die in Anhang II aufgeführten Arten) 
    Pristis microdon (Nur der internationale Handel mit lebenden Tieren zur hauptsächlichen Verwendung zu Erhaltungszwecken in geeigneten Aquarien ist erlaubt)
   KLASSE ACTINOPTERYGII (FISCHE)
   ACIPENSERIFORMES Störartige
    ACIPENSERIFORMES spp. (Ausgenommen die in Anhang I aufgeführten Arten)
   Acipenseridae Eigentliche Störe
   Acipenser brevirostrum
   Acipenser sturio
   ANGUILLIFORMES 
   Anguillidae Aalartige
    Anguilla anguilla (Inkrafttreten um 18 Monate auf den 13. März 2009 verschoben)
   CYPRINIFORMES
   Catostomidae Cui-ui
   Chasmistes cujus
   Cyprinidae Karpfenfische
    Caecobarbus geertsi
   Probarbus jullieni
   OSTEOGLOSSIFORMES
   Osteoglossidae Knochenzüngler
    Arapaima gigas
   Scleropages formosus
   PERCIFORMES
   Labridae Lippfische
    Cheilinus undulatus
   Sciaenidae Umberfische
   Totoaba macdonaldi
   SILURIFORMES
   Pangasiidae Haiwelse
   Pangasianodon gigas
   SYNGNATHIFORMES
   Syngnathidae Seepferdchen, Seenadeln
    Hippocampus spp.
   KLASSE SARCOPTERYGII (MUSKELFLOSSER)
   CERATODONTIFORMES
   Ceratodontidae Lungenfische
    Neoceratodus forsteri
   COELACANTHIFORMES
   Latimeriidae Quastenflosser
   Latimeria spp.
   PHYLUMECHINODER MATA KLASSE HOLOTHUROIDEA (SEEWALZEN)
   ASPIDOCHIROTIDA
   Stichopodidae Seewalzen
   Isostichopus fuscus (Ecuador)
   PHYLUMARTHROPODA 
KLASSE ARACHNIDA (SPINNENTIERE)
   ARANEAE
   Theraphosidae Eigentliche Vogelspinnen
    Aphonopelma albiceps
    Aphonopelma pallidum
    Brachypelma spp.
   SCORPIONES
   Scorpionidae Skorpione
    Pandinus dictator
    Pandinus gambiensis
    Pandinus imperator
   KLASSE INSECTA (INSEKTEN)
   COLEOPTERA
   Lucanidae Hirschkäfer, Schröter
   Colophon spp. (Südafrika)
   LEPIDOPTERA
   Papilionidae Ritterfalter
    Atrophaneura jophon
    Atrophaneura pandiyana
    Bhutanitis spp.
    Ornithoptera spp. (Ausgenommen die in Anhang I aufgeführten Arten)
   Ornithoptera alexandrae
   Papilio chikae
   Papilio homerus 
   Papilio hospiton 
    Parnassius apollo
    Teinopalpus spp.
    Trogonoptera spp.
    Troides spp.
   PHYLUMANNELIDA 
KLASSE HIRUDINOIDEA (EGEL)
   ARHYNCHOBDELLIDA
   Hirudinidae Medizinischer Blutegel
    Hirudo medicinalis
   PHYLUMMOLLUSCA KLASSE BIVALVIA (MUSCHELN)
   MYTILOIDA
   Mytilidae Miesmuscheln
    Lithophaga lithophaga
   UNIONOIDA
   Unionidae Flussmuscheln
   Conradilla caelata
    Cyprogenia aberti
   Dromus dromas
   Epioblasma curtisi
   Epioblasma florentina
   Epioblasma sampsonii
   Epioblasma sulcata perobliqua
   Epioblasma torulosa gubernaculum 
    Epioblasma torulosa rangiana
   Epioblasma torulosa torulosa
   Epioblasma turgidula
   Epioblasma walkeri 
   Fusconaia cuneolus
   Fusconaia edgariana
   Lampsilis higginsii
   Lampsilis orbiculata orbiculata
   Lampsilis satur
   Lampsilis virescens
   Plethobasus cicatricosus
   Plethobasus cooperianus
    Pleurobema clava
   Pleurobema plenum
   Potamilus capax
   Quadrula intermedia
   Quadrula sparsa
   Toxolasma cylindrella
   Unio nickliniana 
   Unio tampicoensis tecomatensis 
   Villosa trabalis
   VENEROIDA
   Tridacnidae Riesenmuscheln
    Tridacnidae spp.
   KLASSE GASTROPODA (SCHNECKEN)
   ARCHAEOGASTROPODA
   Haliotidae Seeohren oder Hasenohren
   Haliotis midae (Südafrika)
   MESOGASTROPODA
   Strombidae Fechterschnecken
    Strombus gigas
   STYLOMMATOPHORA
   Achatinellida Achatschnecken
   Achatinella spp.
   Camaenidae
    Papustyla pulcherrima
   PHYLUM CNIDARIA KLASSE ANTHOZOA (KORALLENTIERE, BLUMENTIERE)
   ANTIPATHARIA Dörnchenkorallen, Schwarze Korallen
    ANTIPATHARIA spp.
   GORGONACEAE
   Coralliidae
   Corallium elatius (China)
Corallium japonicum (China)
Corallium konjoi (China)
Corallium secundum (China)
   HELIOPORACEA 
   Helioporidae Blaue Korallen
    Helioporidae spp. (Umfasst nur die Art Heliopora coerulea. Fossiles Material unterliegt nicht den CITES-Bestimmungen)
   SCLERACTINIA Steinkorallen
    SCLERACTINIA spp. (Fossiles Material unterliegt nicht den CITES-Bestimmungen)
   STOLONIFERA
   Tubiporidae Orgelkorallen
    Tubiporidae spp. (Fossiles Material unterliegt nicht den CITES-Bestimmungen)
   KLASSE HYDROZOA (HYDROZOEN)
   MILLEPORINA
   Milleporidae Feuerkorallen
    Milleporidae spp. (Fossiles Material unterliegt nicht den CITES-Bestimmungen)
   STYLASTERINA 
   Stylasteridae Andere Korallen 
    Stylasteridae spp. (Fossiles Material unterliegt nicht den CITES-Bestimmungen)
    Anhänge
   I
   II
   III
   FLORA (PFLANZEN)
   AGAVACEAE Agavengewächse
   Agave pariflora
    Agave victoriae-reginae #1
    Nolina interrata
   AMARYLLIDACEAE Amaryllisgewächse
    Galanthus spp. #1
    Sternbergia spp. #1
   APOCYNACEAE Hundsgiftgewächse
    Hoodia spp. #9
    Pachypodium spp. #1 (Ausgenommen die in Anhang I aufgeführten Arten)
   Pachypodium ambongense
   Pachypodium baronii
   Pachypodium decaryi
    Rauvolfia serpentina #2
   ARALIACEAE Efeugewächse
    Panax ginseng #3 (Nur die Population der russischen Föderation; es ist keine andere Population in den Anhängen aufgeführt)
    Panax quinquefolius #3
   ARAUCARIACEAE Araukarien
   Araucaria araucana
   BERBERIDACEAE Berberitzengewächse
    Podophyllum hexandrum #2
   BROMELIACEAE Ananasgewächse
    Tillandsia harrisii #1
    Tillandsia kammii #1
    Tillandsia kautskyi #1
    Tillandsia mauryana #1
    Tillandsia sprengeliana #1
    Tillandsia sucrei #1
    Tillandsia xerographica #1
   CACTACEAE Kakteen
    CACTACEAE spp. 6 #4 (Ausgenommen die in Anhang I aufgeführten Arten, Pereskia spp., Pereskiopsis spp. und Quiabentia spp.)
   Ariocarpus spp.
   Astrophytum asterias
   Aztekium ritteri
   Coryphantha werdermannii
   Discocactus spp.
   Echinocereus ferreirianus ssp. lindsayi 
   Echinocereus schmollii
   Escobaria minima
   Escobaria sneedii
   Mammillaria pectinifera
   Mammillaria solisioides
   Melocactus conoideus
   Melocactus deinacanthus
   Melocactus glaucescens
   Melocactus paucispinus
   Obregonia denegrii
   Pachycereus militaris
   Pediocactus bradyi
   Pediocactus knowltonii
   Pediocactus paradinei
   Pediocactus peeblesianus
   Pediocactus sileri
   Pelecyphora spp.
   Sclerocactus brevihamatus ssp. tobuschii 
   Sclerocactus erectocentrus
   Sclerocactus glaucus
   Sclerocactus mariposensis
   Sclerocactus mesae-verdae
   Sclerocactus nyensis
   Sclerocactus papyracanthus
   Sclerocactus pubispinus
   Sclerocactus wrightiae
   Strombocactus spp.
   Turbinicarpus spp.
   Uebelmannia spp.
   CARYOCARACEAE Piquia
    Caryocar costaricense #1
   COMPOSITAE (Asteraceae) Korbblütler
   Saussurea costus
   CRASSULACEAE Dickblattgewächse
    Dudleya stolonifera
    Dudleya traskiae
   CUPRESSACEAE Zypressengewächse
   Fitzroya cupressoides
   Pilgerodendron uviferum
   CYATHEACEAE Baumfarne
    Cyathea spp. #1
   CYCADACEAE Palmfarne
    CYCADACEAE spp. #1 (Ausgenommen die in Anhang I aufgeführten Arten)
   Cycas beddomei
   DICKSONIACEAE Baumfarne
    Cibotium barometz #1
    Dicksonia spp. #1 (Nur die Populationen von Amerika; es ist keine andere Population in den Anhängen aufgeführt)
   DIDIEREACEAE Didieragewächse
    DIDIEREACEAE spp. #1
   DIOSCOREACEAE Yamsgewächse
    Dioscorea deltoidea #1
   DROSERACEAE Sonnentaugewächse
    Dionaea muscipula #1
   EUPHORBIACEAE Euphorbes
    Euphorbia spp. #1 (Nur sukkulente Arten, die nicht in Anhang I aufgeführt sind. Künstlich vermehrte Exemplare von Kultivaren von Euphorbia trigona, künstlich vermehrte Exemplare von Kristaten (Kammformen) und Farbmutanten von Euphorbia lactea, die auf künstlich vermehrte Unterlagen von Euphorbia neriifolia gepfropft sind, und künstlich vermehrte Exemplare von Kultivaren von Euphorbia "Milii", welche in Sendungen mit mindestens 100 Exemplaren befördert werden und ohne weiteres als künstlich vermehrt erkennbar sind, sind von den Bestimmungen des Übereinkommens ausgenommen)
   Euphorbia ambovombensis
   Euphorbia capsaintemariensis 
   Euphorbia cremersii (Enthält forma viridifolia und var. rakotozafyi) 
   Euphorbia cylindrifolia (Enthält ssp. tuberifera) 
   Euphorbia decaryi (Enthält var. ampanihyensis, robinsonii und spirosticha) 
   Euphorbia francoisii 
   Euphorbia moratii (Enthält var. antsingiensis, bemarahensis und multiflora) 
   Euphorbia parvicyathophora 
   Euphorbia quartziticola 
   Euphorbia tulearensis 
   FOUQUIERIACEAE Ocotillogewächse
    Fouquieria columnaris #1
   Fouquieria fasciculata 
   Fouquieria purpusii 
   GNETACEAE Gnetumgewächse
   Gnetum ontanum #1 (Nepal)
   JUGLANDACEAE
    Oreomunnea pterocarpa #1
   LEGUMINOSAE (Fabaceae) Hülsenfrüchte
    Caesalpinia echinata#10
   Dalbergia nigra 
   Dalbergia retusa #5 [Population von Guatemala (Guatemala)]
Dalbergia stevensonii #5 [Population von Guatemala (Guatemala)]
Dipteryx panamensis (Costa Rica, Nicaragua)
    Pericopsis elata #5
    Platymiscium pleiostachyum #1
    Pterocarpus santalinus #7
   LILIACEAE Liliengewächse
    Aloe spp. #1 (Ausgenommen die in Anhang I aufgeführten Arten und Aloe vera, wird auch bezeichnet als Aloe barbadensis, die nicht in den Anhängen aufgeführt ist)
   Aloe albida 
   Aloe albiflora 
   Aloe alfredii 
   Aloe bakeri 
   Aloe bellatula 
   Aloe calcairophila 
   Aloe compressa (Enthält var. paucituberculata, rugosquamosa und schistophila) 
   Aloe delphinensis 
   Aloe descoingsii 
   Aloe fragilis 
   Aloe haworthioides (Enthält var. aurantiaca) 
   Aloe helenae 
   Aloe laeta (Enthält var. maniaensis) 
   Aloe parallelifolia 
   Aloe parvula 
   Aloe pillansii 
   Aloe polyphylla 
   Aloe rauhii 
   Aloe suzannae 
   Aloe versicolor 
   Aloe vossii 
   MAGNOLIACEAE Magnoliengewächse
   Magnolia liliifera var. obovata #1 (Nepal) 
   MELIACEAE Zedrachgewächse
   Cedrela odorata #5
[Population von Kolumbien (Kolumbien)
Population von Guatemala (Guatemala)
Population von Peru (Peru)]
    Swietenia humilis #1
    Swietenia macrophylla #6
(Neotropische Populationen)
    Swietenia mahagoni #5
   NEPENTHACEAE Kannenpflanzengewächse
    Nepenthes spp. #1
(Ausgenommen die in Anhang I aufgeführten Arten)
   Nepenthes khasiana 
   Nepenthes rajah 
   ORCHIDACEAE Orchideen
    ORCHIDACEAE spp. 7 #1 (Ausgenommen die in Anhang I aufgeführten Arten)
   (Für folgende in Anhang I aufgeführten Arten sind die In-vitro Sämlings- oder Zellkulturen, in flüssigen oder auf festen Nährmedien, die in sterilen Behältern befördert werden, den Bestimmungen des Übereinkommens nicht unterstellt)
   Aerangis ellisii
   Dendrobium cruentum
   Laelia jongheana
   Laelia lobata
   Paphiopedilum spp.
   Peristeria elata
   Phragmipedium spp.
   Renanthera imschootiana
   OROBANCHACEAE Sommerwurzgewächse
    Cistanche deserticola #1
   PALMAE (Arecaceae) Palmen
    Beccariophoenix madagascariensis #1
   Chrysalidocarpus decipiens
    Lemurophoenix halleuxii
    Marojejya darianii
    Neodypsis decaryi #1
    Ravenea louvelii
    Ravenea rivularis
    Satranala decussilvae
    Voanioala gerardii
   PAPAVERACEAE Mohngewächse
   Meconopsis regia #1 (Nepal)
   PINACEAE Kieferngewächse
   Abies guatemalensis
   PODOCARPACEAE Steineibengewächse
   Podocarpus neriifolius #1 (Nepal)
   Podocarpus parlatorei
   PORTULACACEAE Portulakgewächse
    Anacampseros spp. #1
    Avonia spp. #1
    Lewisia serrata #1
   PRIMULACEAE Primelgewächse
    Cyclamen spp. 8 #1
   PROTEACEAE Proteusgewächse
    Orothamnus zeyheri #1
    Protea odorata #1
   RANUNCULACEAE Hahnenfussgewächse
    Adonis vernalis #2
    Hydrastis canadensis #8
   ROSACEAE Rosengewächse
    Prunus africana #1
   RUBIACEAE
   Balmea stormiae 
   SARRACENIACEAE Schlauchpflanzengewächse
    Sarracenia spp. #1 (Ausgenommen die in Anhang I aufgeführten Arten)
   Sarracenia oreophila 
   Sarracenia rubra ssp. alabamensis 
   Sarracenia rubra ssp. jonesii
   SCROPHULARIACEAE Braunwurzgewächse
    Picrorhiza kurrooa #2 (Ausgenommen Picrorhiza scrophulariiflora)
   STANGERIACEAE 
    Bowenia spp. #1
   Stangeria eriopus 
   TAXACEAE Eibengewächse
    Taxus chinensis einschliesslich Unterarten #2
    Taxus cuspidata einschliesslich Unterarten 9 #2
    Taxus fuana einschliesslich Unterarten #2
    Taxus sumatrana einschliesslich Unterarten #2
    Taxus wallichiana #2
   THYMELAEACEAE (Aquilariaceae) Seidelbastgewächse
    Aquilaria spp. #1
    Gonystylus spp. #1
    Gyrinops spp. #1
   TROCHODENDRACEAE (Tetracentraceae) 
   Tetracentron sinense #1 (Nepal)
   VALERIANACEAE Baldriangewächse
    Nardostachys grandiflora #2
   WELWITSCHIACEAE Welwitschiagewächse
    Welwitschia mirabilis #1
   ZAMIACEAE Palmfarne
    ZAMIACEAE spp. #1 (Ausgenommen die in Anhang I aufgeführten Arten)
   Ceratozamia spp.
   Chigua spp.
   Encephalartos spp.
   Microcycas calocoma
   ZINGIBERACEAE 
    Hedychium philippinense #1
   ZYGOPHYLLACEAE Jochblattgewächse
   Bulnesia sarmientoi #11
(Argentinien)
    Guaiacum spp. #2
_______
Fussnoten
   1
   Population Argentiniens (in Anhang II):
    Ausschliesslich zum Zweck des internationalen Handels mit Wolle, die von lebenden Tieren geschoren wurde, daraus hergestelltem Stoff, Artikeln aus solchem Stoff sowie anderen handgefertigten Waren. Auf der Rückseite des Stoffs müssen das Logo, das von den Arealstaaten, die Unterzeichner der "Convenio para la Conservación y Manejo de la Vicuna" sind, akzeptiert wurde, sowie an dessen Rand die Worte "VICUNA - ARGENTINA" angebracht sein. Andere Erzeugnisse sind mit dem Logo und dem Wortlaut "VICUNA - ARGENTINA - ARTESANIA" zu versehen.
    Alle übrigen Exemplare sollen als Exemplare von Tieren aus Anhang I angesehen werden und der Handel mit ihnen soll entsprechend geregelt werden. 
   2
   Population Boliviens (in Anhang II):
    Ausschliesslich zum Zweck des internationalen Handels mit Wolle, die von lebenden Tieren geschoren wurde, und mit daraus hergestelltem Stoff und Waren aus diesem Stoff, einschliesslich handgefertigter Luxuswaren und Strickwaren. Auf der Rückseite des Stoffs müssen das Logo, das von den Arealstaaten, die Unterzeichner der "Convenio para la Conservación y Manejo de la Vicuna" sind, akzeptiert wurde, sowie an dessen Rand die Worte "VICUNA - BOLIVIA" angebracht sein. Andere Erzeugnisse sind mit dem Logo und dem Wortlaut "VICUNA - BOLIVIA - ARTESANIA" zu versehen.
    Alle übrigen Exemplare sollen als Exemplare von Tieren aus Anhang I angesehen werden und der Handel mit ihnen soll entsprechend geregelt werden.
   3
   Population Chiles (in Anhang II):
    Ausschliesslich zum Zweck des internationalen Handels mit Wolle, die von lebenden Tieren geschoren wurde, daraus hergestelltem Stoff und Artikeln aus diesem Stoff, einschliesslich handgefertigter Luxuswaren und Strickwaren. Auf der Rückseite des Stoffs müssen das Logo, das von den Arealstaaten, die Unterzeichner der "Convenio para la Conservación y Manejo de la Vicuna" sind, akzeptiert wurde, sowie an dessen Rand die Worte "VICUNA - CHILE" angebracht sein. Andere Erzeugnisse sind mit dem Logo und dem Wortlaut "VICUNA - CHILE - ARTESANIA" zu versehen.
    Alle übrigen Exemplare sollen als Exemplare von Tieren aus Anhang I angesehen werden und der Handel mit ihnen soll entsprechend geregelt werden.
   4
   Population Perus (in Anhang II):
    Ausschliesslich zum Zweck des internationalen Handels mit Wolle, die von lebenden Tieren geschoren wurde, und aus Wollelagerbeständen zum Zeitpunkt der neunten Tagung der Konferenz der Mitgliedstaaten (November 1994), (3249 kg) sowie mit Stoff und Waren aus diesem Stoff, einschliesslich handgefertigter Luxuswaren und Strickwaren. Auf der Rückseite des Stoffs müssen das Logo, das von den Arealstaaten, die Unterzeichner der "Convenio para la Conservación y Manejo de la Vicuna" sind, akzeptiert wurde, sowie an dessen Rand die Worte "VICUNA - PERU" angebracht sein. Andere Erzeugnisse sind mit dem Logo und dem Wortlaut "VICUNA - PERU - ARTESANIA" zu versehen. 
    Alle übrigen Exemplare sollen als Exemplare von Tieren aus Anhang I angesehen werden und der Handel mit ihnen soll entsprechend geregelt werden.
   5
   Populationen von Botsuana, Namibia und Südafrika (in Anhang II):
    Ausschliesslich für die Gewährung des Handels mit:
    a) Jagdtrophäen für nichtgewerbliche Zwecke;
    b) lebenden Tieren nach angemessenen und akzeptierbaren Bestimmungsorten, gemäss Resolution Conf. 11.20, für Simbabwe und Botsuana und für in situ Artenschutzprojekte für Namibia und Südafrika;
    c) Häuten;
    d) Haaren;
    e) Lederwaren für gewerbliche oder nichtgewerbliche Zwecke für Botsuana, Namibia und Südafrika und für nichtgewerbliche Zwecke für Simbabwe;
    f) individuell markierten und zertifizierten Ekipas, fertig verarbeitet zu Schmuckstücken für nichtgewerbliche Zwecke für Namibia und Elfenbeinschnitzereien für nichtgewerbliche Zwecke für Simbabwe;
    g) registriertem Rohelfenbein (für Botsuana und Namibia, Südafrika und Simbabwe ganze Stosszähne und Stosszahnteile) unter folgenden Voraussetzungen:
    i) nur aus registrierten Lagerbeständen in Besitz der jeweiligen Regierung aus dem jeweiligen Land (mit Ausnahme von beschlagnahmtem Elfenbein und von Elfenbein unbekannter Herkunft);
    ii) nur an Handelspartner, die nach Überprüfung durch das Sekretariat in Abstimmung mit dem Ständigen Ausschuss nachweislich über ausreichende innerstaatliche Rechtsvorschriften und Handelskontrollen verfügen, mit denen sichergestellt wird, dass eingeführtes Elfenbein nicht wieder ausgeführt wird sowie sämtliche Bestimmungen der Resolution Conf.10.10 (Rev.CoP 14) über die heimische Fertigung und den Handel angewandt werden;
    iii) nicht bevor das Sekretariat die vorgesehenen Einfuhrländer und die registrierten Lagerbestände in Besitz der jeweiligen Regierung überprüft hat;
    iv) Rohelfenbein gemäss dem an der 14. Vertragsstaatenkonferenz vereinbarten, bedingten Verkauf von registrierten Lagerbeständen in Besitz der jeweiligen Regierung von 20 000 kg (Botsuana), 10 000 kg (Namibia) und 30 000 kg (Südafrika);
    v) Elfenbein in Besitz der jeweiligen Regierung, zusätzlich zu den an der 12. Vertragsstaatenkonferenz vereinbarten Mengen von Botsuana, Namibia, Südafrika und Simbabwe, welches bis zum 31. Januar 2007 registriert und vom Sekretariat kontrolliert worden ist, zusammen gehandelt und versandt mit dem Elfenbein gemäss obigem Buchstaben g) iv);
    vi) der Erlös aus dem Handel wird ausschliesslich verwendet zum Schutz der Elefanten und für Programme zum Schutz und Entwicklung der Bevölkerung in Gebieten oder angrenzend an Gebiete, die von Elefanten besiedelt werden; und
    vii) die zusätzlichen Mengen, festgelegt in obigem Buchstaben g) v), sollen nur gehandelt werden, nachdem der Ständige Ausschuss übereingekommen ist, dass die oben aufgelisteten Bedingungen erfüllt sind; und
    h) nach der 14. Vertragsstaatenkonferenz soll kein weiterer Vorschlag für einen bewilligten Handel mit Elfenbein von Populationen aus Anhang II eingereicht werden bis neun Jahre nach dem Datum des einmaligen Verkaufs gemäss Buchstaben g) i), g) ii), g) iii), g) vi) und g) vii). Zusätzlich sollen solche weiteren Vorschläge gemäss den Entscheidungen 14.77 und 14.78 behandelt werden.
    Auf Vorschlag des Sekretariats kann der Ständige Ausschuss beschliessen, den Handel teilweise oder ganz einzustellen, wenn die Aus- oder Einfuhrländer gegen die Vorschriften verstossen oder wenn sich der Handel nachweislich negativ auf die Elefantenpopulationen auswirkt.
    Alle anderen Exemplare sind als Anhang I-Exemplare zu betrachten und sind den entsprechenden Bestimmungen zu unterstellen.
   6
   Künstlich vermehrte Exemplare der folgenden Hybriden und/oder Kultivare sind den Bestimmungen des Übereinkommens nicht unterstellt:
    - Hatiora x graeseri
- Schlumbergera x buckleyi
- Schlumbergera russelliana x Schlumbergera truncata
- Schlumbergera orssichiana x Schlumbergera truncata
- Schlumbergera opuntioides x Schlumbergera truncata
- Schlumbergera truncata (Kultivare)
- Cactaceae spp. Farbmutanten mit Chlorophyllmangel, gepfropft auf folgende Unterlagen: Harrisia "Jusbertii", Hylocerus trigonus oder Hylocerus undatus
- Opuntia microdasys (Kultivare).
   7
   Künstlich vermehrte Hybriden der folgenden Gattungen unterstehen nicht den Bestimmungen des Übereinkommens, wenn die Bedingungen unter a) und b) erfüllt sind: Cymbidium, Dendrobium, Phalaenopsis und Vanda:
    a) Die Exemplare sind ohne weiteres erkennbar als künstlich vermehrt und zeigen keinerlei Anzeichen, dass sie der Natur entnommen sein könnten, wie z.B. mechanische Beschädigungen oder starke Dehydrierung, die durch Naturentnahme verursacht sein können, unregelmässigen Wuchs sowie heterogene Grösse und Gestalt innerhalb eines Taxons in einer Sendung, Blätter mit Algenbewuchs oder anderen epiphyllen Organismen, oder Schädigung durch Insekten oder andere Schadorganismen; und
b) i) wenn die Exemplare in nicht blühendem Zustand transportiert werden, muss die Sendung aus mindestens 20 Exemplaren pro Hybride bestehen, welche getrennt in individuellen Behältern (wie z.B. Kartons, Kisten, Holzverschläge oder einzelne Tablare von CC-Containern) abgepackt sind; die Pflanzen in jedem Behälter müssen in hohem Mass einheitlich und gesund sein und die Sendung muss von Dokumenten, wie z.B. einer Handelsrechnung, begleitet sein, in welchen klar die Anzahl Pflanzen von jeder Hybride genannt wird; oder
    ii) wenn die Exemplare in blühendem Zustand transportiert werden, mit mindestens einer voll geöffneten Blüte pro Exemplar, ist keine Mindestmenge pro Hybride erforderlich, aber die Exemplare müssen fertig verarbeitet sein für den Detailhandel, z.B. mit bedruckten Etiketten versehen oder in bedruckte Verpackungen abgepackt, welche den Namen der Hybride und das Land der Endverarbeitung angeben. Diese Angaben müssen gut sichtbar sein und eine einfache Überprüfung erlauben.
Pflanzen, welche diese Bedingungen nicht klar erfüllen, müssen von gültigen CITES Dokumenten begleitet sein.
   8
   Künstlich vermehrte Exemplare von Kultivaren von Cyclamen persicum unterstehen nicht den Bestimmungen des Übereinkommens. Diese Ausnahmebestimmung gilt jedoch nicht für Exemplare, welche als ruhende Knollen befördert werden.
   9
   Künstlich vermehrte, lebende Exemplare von Hybriden und Kultivaren von Taxus cuspidata in Töpfen oder anderen kleinen Gefässen unterstehen nicht den Bestimmungen des Übereinkommens, wenn die Sendung von einer Etikette oder einem Dokument begleitet ist, wo der Name der Hybride(n) oder des Kultivars/der Kultivare angegeben und der Text "künstlich vermehrt" enthalten ist.
   #1
   Sämtliche Teile und Erzeugnisse, ausgenommen:
    a) Samen, Sporen und Pollen (einschliesslich Pollinien);
    b) In-vitro-Sämlings- oder Zellkulturen, in flüssigen oder auf festen Nährmedien, die in sterilen Behältern befördert werden,
    c) Schnittblumen von künstlich vermehrten Pflanzen; und
    d) Früchte, sowie deren Teile und Erzeugnisse, von künstlich vermehrten Pflanzen der Gattung Vanilla.
   #2
   Sämtliche Teile und Erzeugnisse, ausgenommen:
    a) Samen und Pollen, sowie
    b) fertige Erzeugnisse, verpackt und bereit für den Endverkauf.
   #3
   Ganze und zerkleinerte Wurzeln und Teile von Wurzeln.
   #4
   Alle Teile und Erzeugnisse, ausgenommen:
    a) Samen, ausgenommen solche mexikanischer Kakteen aus Mexiko, und Pollen;
    b) In-vitro-Sämlings- oder Zellkulturen, in flüssigen oder auf festen Nährmedien, die in sterilen Behältern befördert werden;
    c) Schnittblumen von künstlich vermehrten Pflanzen;
    d) Früchte sowie Teile und Erzeugnisse davon, welche von ausserhalb ihres natürlichen Verbreitungsgebiets eingebürgerten oder von künstlich vermehrten Pflanzen stammen, und
    e) einzelne Stammglieder (Scheiben) sowie Teile und Erzeugnisse davon, welche von ausserhalb ihres natürlichen Verbreitungsgebiets eingebürgerten oder künstlich vermehrten Exemplaren der Gattung Opuntia, Untergattung Opuntia stammen.
   #5
   Stämme oder Holzblöcke, Bretter und Furnierblätter.
   #6
   Stämme oder Holzblöcke, Bretter und Furnierblätter sowie Sperrholz.
   #7
   Stämme oder Holzblöcke, Holzschnitzel, Pulver und Extrakte.
   #8
   Unterirdische Teile (d.h. Wurzeln, Rhizome): ganz sowie Teile und pulverisiert.
   #9
   Sämtliche Teile und Erzeugnisse, mit Ausnahme derjenigen, welche eine Etikette tragen mit der Bezeichnung "Produced from Hoodia spp. material obtained through controlled harvesting and production in collaboration with the CITES Management Authorities of Botswana/Namibia/South Africa under agreement no. BW/NA/ZA xxxxxx"
    (Erzeugt aus Material von Hoodia spp., das durch kontrollierte Ernte und Erzeugung gewonnen wurde, in Zusammenarbeit mit den CITES Vollzugsbehörden von Botsuana/Namibia/Südafrika unter Vereinbarung Nr. BW/NA/ZA xxxxxx).
   #10
   Stämme oder Holzblöcke, Bretter und Furnierblätter, einschliesslich unfertiger Holzerzeugnisse zur Anfertigung von Bogen für Streichinstrumente.
   #11
   Stämme oder Holzblöcke, Bretter und Furnierblätter, Sperrholz sowie Pulver und Extrakte.
Vorbehalte der Vertragsparteien
Wirksam mit 13. September 2007
   Anhang I
   ORDNUNG / Familie
   Art
   Land
   Wirksam mit
   FAUNA (TIERE)
PHYLUM CHORDATA
   KLASSE MAMMALIA (SÄUGETIERE)
   ARTIODACTYLA
   Tayassuidae Pekaris
   Catagonus wagneri
   Liechtenstein
   22.10.1987
   Schweiz
   22.10.1987
   CARNIVORA
   Canidae Hundeartige
   Canis lupus
(Nur die Populationen von Bhutan, Indien, Nepal und Pakistan)
   Ehemalige jugoslawische Republik Mazedonien
   02.10.2000
   Schweiz
   28.06.1979
   Felidae Katzen
   Acinonyx jubatus
   Namibia
   18.03.1991
   Caracal caracal
(Nur die Population von Asien) 
   Schweiz
   28.06.1979
   Prionailurus rubiginosus
(Nur die Population von Indien) 
   Schweiz
   28.06.1979
   Ursidae
 Bären
   Ursus arctos isabellinus
   Schweiz
   28.06.1979
   CETACEA Wale
   Balaenopteridae
 Furchenwale
   Balaenoptera acutorostrata
(Ausgenommen die Populationen von West-Grönland, die in Anhang II aufgeführt sind) 
   Island
   02.04.2000
   Japan
   01.01.1986
   Norwegen
   01.01.1986
   Palau
   15.07.2004
   Balaenoptera bonaerensis
   Island
   02.04.2000
   Japan
   01.01.1986
   Norwegen
   01.01.1986
   Balaenoptera borealis
   Island
   02.04.2000
   Balaenoptera borealis
[Der Vorbehalt gilt nicht für die Populationen:
a) des Nordpazifiks und b) der Zone, die sich zwischen dem Längengrad 0 bis zum 70. östlichen Längengrad und vom Äquator bis zur Antarktis befindet]
   Japan
   06.06.1981
   Norwegen
   06.06.1981
   Balaenoptera edeni
   Japan
   29.07.1983
   Balaenoptera musculus
   Island
   02.04.2000
   Balaenoptera physalus
   Island
   02.04.2000
   Japan
   06.06.1981
   Balaenoptera physalus
[Der Vorbehalt gilt für die Populationen:
a) des Nordatlantiks auf der Höhe von Island, b) des Nordatlantiks auf der Höhe von Neufundland und c) der Zone, die sich zwischen dem 40. südlichen Breitengrad bis zur Antarktis und vom 120. bis zum 60. westlichen Längengrad befindet]
   Norwegen
   06.06.1981
   Megaptera novaeangliae
   Island
   02.04.2000
   St. Vincent und die Grenadinen
   28.02.1989
   Delphinidae
 Eigentliche Delfine
   Orcaella brevirostris
   Japan
   12.01.2005
   Physeteridae
 Pottwale
   Physeter catodon
   Island
   02.04.2000
   Japan
   06.06.1981
   Norwegen
   06.06.1981
   Palau
   15.07.2004
   Ziphiidae
 Schnabelwale, Entenwale
   Berardius bairdii
   Japan
   29.07.1983
   Hyperoodon ampullatus
   Island
   02.04.2000
   CHIROPTERA
   Pteropodidae
 Flughunde
   Pteropus loochoensis
   Palau
   15.07.2004
   Pteropus mariannus
   Palau
   15.07.2004
   Pteropus pelewensis
   Palau
   15.07.2004
   Pteropus pilosus
   Palau
   15.07.2004
   Pteropus ualanus
   Palau
   15.07.2004
   Pteropus yapensis
   Palau
   15.07.2004
   PROBOSCIDEA
   Elephantidae
 Elefanten
   Loxodonta africana
   Malawi
   18.01.1990
   SIRENIA
   Dugongidae
 Gabelschwanz-Seekuh
   Dugong dugon
   Palau
   15.07.2004
   KLASSE AVES (VÖGEL)
   COLUMBIFORMES
   Columbidae
 Tauben
   Caloenas nicobarica
   Palau
   15.07.2004
   Schweiz
   28.06.1979
   FALCONIFORMES Greifvögel
   Accipitridae
 Habichtartige
   Aquila adalberti
   Saudi-Arabien
   10.06.1996
   Aquila heliaca
   Saudi-Arabien
   10.06.1996
   Chondrohierax uncinatus wilsonii
   Saudi-Arabien
   10.06.1996
   Haliaeetus albicilla
   Saudi-Arabien
   10.06.1996
   Harpia harpyja
   Saudi-Arabien
   10.06.1996
   Pithecophaga jefferyi
   Saudi-Arabien
   10.06.1996
   Cathartidae
 Neuweltgeier
   Gymnogyps californianus
   Saudi-Arabien
   10.06.1996
   Vultur gryphus
   Saudi-Arabien
   10.06.1996
   Falconidae
 Falken
   Falco araeus
   Saudi-Arabien
   10.06.1996
   Falco jugger
   Saudi-Arabien
   10.06.1996
   Falco newtoni
(Nur die Population der Seychelles)
   Saudi-Arabien
   10.06.1996
   Falco pelegrinoides
   Saudi-Arabien
   10.06.1996
   Falco peregrinus
   Saudi-Arabien
   10.06.1996
   Palau
   15.07.2004
   Falco punctatus
   Saudi-Arabien
   10.06.1996
   Falco rusticolus
   Saudi-Arabien
   10.06.1996
   GRUIFORMES
   Otididae
 Trappen
   Chlamydotis macqueenii
   Schweiz
   28.06.1979
   Chlamydotis undulata
   Schweiz
   28.06.1979
   PSITTACIFORMES
   Psittacidae Papageien
   Amazona auropalliata
   Liechtenstein
   13.02.2003
   Philippinen
   13.02.2003
   Schweiz
   13.02.2003
   Amazona ochrocephala oratrix
   Liechtenstein
   13.02.2003
   Philippinen
   13.02.2003
   Schweiz
   13.02.2003
   Ara macao
   Liechtenstein
   01.08.1985
   Schweiz
   01.08.1985
   Surinam
   01.08.1985
   Primolius couloni
   Philippinen
   13.02.2003
   KLASSE REPTILIA (KRIECHTIERE)
   CROCODYLIA Krokodile
   Crocodylidae
 Krokodile
   Crocodylus porosus
(Ausgenommen die in Anhang II aufgeführten Populationen von Australien, Indonesien und Papua-Neuguinea) 
   Palau
   15.07.2004
   TESTUDINES
   Cheloniidae
 Meerschildkröten
   Chelonia mydas
   Cuba
   19.07.1990
   Palau
   15.07.2004
   Chelonia mydas
(Der Vorbehalt gilt nicht für die Population von Australien)
   Surinam
   15.02.1981
   Eretmochelys imbricata
   Cuba
   19.07.1990
   Palau
   15.07.2004
   St. Vincent und die Grenadinen
   28.02.1989
   Dermochelyidae
 Lederschildkröten
   Dermochelys coriacea
   Surinam
   15.02.1981
   KLASSE AMPHIBIA (LURCHE, AMPHIBIEN)
   ANURA
   Microhylidae
 Engmaulfrösche
   Dyscophus antongilii
   Liechtenstein
   22.10.1987
   Schweiz
   22.10.1987
   FLORA (PFLANZEN)
   CACTACEAE
Kakteen
   Discocactus spp.
(Der Vorbehalt gilt nicht für Discocactus horstii)
   Liechtenstein
   11.06.1992
   Schweiz
   11.06.1992
   Melocactus conoideus
   Liechtenstein
   11.06.1992
   Schweiz
   11.06.1992
   Melocactus deinacanthus
   Liechtenstein
   11.06.1992
   Schweiz
   11.06.1992
   Melocactus glaucescens
   Liechtenstein
   11.06.1992
   Schweiz
   11.06.1992
   Melocactus paucispinus
   Liechtenstein
   11.06.1992
   Schweiz
   11.06.1992
   ORCHIDACEAE
Orchideen
   Renanthera imschootiana
   Schweiz
   28.06.1979
   Anhang II
   ORDNUNG / Familie
   Art
   Land
   Wirksam mit
   FAUNA (TIERE)
PHYLUM CHORDATA
   KLASSE MAMMALIA (SÄUGETIERE)
   CARNIVORA
   Canidae
 Hundeartige
   Canis lupus
(Ausgenommen die Populationen von Bhutan, Indien, Nepal und Pakistan)
   Ehemalige jugoslawische Republik Mazedonien
   02.10.2000
   CETACEA Wale
   Balaenopteridae
 Furchenwale
   Balaenoptera acutorostrata
(Population von West-Grönland) 
   Island
   02.04.2000
   Delphinidae
 Eigentliche Delfine
   Delphinus capensis
   Island
   02.04.2000
   Delphinus delphis
   Island
   02.04.2000
   Globicephala melas
   Island
   02.04.2000
   Lagenorhynchus acutus
   Island
   02.04.2000
   Lagenorhynchus albirostris
   Island
   02.04.2000
   Orcinus orca
   Island
   02.04.2000
   Tursiops aduncus
   Island
   02.04.2000
   Tursiops truncatus
   Island
   02.04.2000
   Phocoenidae
 Schweinswale
   Phocoena phocoena
   Island
   02.04.2000
   PRIMATES Herrentiere
   Cercopithecidae
 Meerkatzenartige
   Macaca fascicularis
   Palau
   15.07.2004
   KLASSE AVES (VÖGEL)
   APODIFORMES
   Trochilidae
 Kolibris
   Trochilidae spp.
   Liechtenstein
   22.10.1987
   Schweiz
   22.10.1987
   FALCONIFORMES Greifvögel
   Accipitridae
 Habichtartige
   Haliaeetus leucocephala
   Saudi-Arabien
   10.06.1996
   PSITTACIFORMES
   Cacatuidae
 Kakadus
   Cacatua galerita
   Liechtenstein
   06.06.1981
   Schweiz
   06.06.1981
   Eolophus roseicapillus
   Liechtenstein
   06.06.1981
   Schweiz
   06.06.1981
   Psittacidae
 Papageien
   Agapornis spp.
   Liechtenstein
   06.06.1981
   Schweiz
   06.06.1981
   Amazona aestiva
   Liechtenstein
   06.06.1981
   Schweiz
   06.06.1981
   Amazona ochrocephala
   Liechtenstein
   06.06.1981
   Schweiz
   06.06.1981
   Aratinga spp.
   Liechtenstein
   06.06.1981
   Schweiz
   06.06.1981
   Cyanoliseus patagonus
   Schweiz
   06.06.1981
   Cyanoliseus patagonus
(Der Vorbehalt gilt nicht für C. p. byroni) 
   Liechtenstein
   06.06.1981
   Myiopsitta monachus
   Liechtenstein
   06.06.1981
   Schweiz
   06.06.1981
   Nandayus nenday
   Liechtenstein
   06.06.1981
   Schweiz
   06.06.1981
   Platycercus eximius
   Liechtenstein
   06.06.1981
   Schweiz
   06.06.1981
   Poicephalus senegalus
   Liechtenstein
   06.06.1981
   Schweiz
   06.06.1981
   Psittacula cyanocephala
   Liechtenstein
   06.06.1981
   Schweiz
   06.06.1981
   Pyrrhura spp.
   Liechtenstein
   06.06.1981
   Schweiz
   06.06.1981
   STRIGIFORMES Eulenvögel
   Strigidae
 Eigentliche Eulen
   Pyrroglaux podargina
   Palau
   15.07.2004
   KLASSE REPTILIA (KRIECHTIERE)
   SAURIA
   Lacertidae
 Eidechsen
   Podarcis lilfordi
   Liechtenstein
   22.10.1987
   Schweiz
   22.10.1987
   Podarcis pityusensis
   Liechtenstein
   22.10.1987
   Schweiz
   22.10.1987
   Varanidae
 Warane
   Varanus indicus
   Palau
   15.07.2004
   SERPENTES Schlangen
   Boidae
 Boas 
   Candoia carinata
   Palau
   15.07.2004
   KLASSE AMPHIBIA (LURCHE, AMPHIBIEN)
   ANURA
   Dendrobatidae
 Baumsteigerfrösche
   Dendrobates spp.
   Liechtenstein
   22.10.1987
   Schweiz
   22.10.1987
   Epipedobates spp.
   Liechtenstein
   22.10.1987
   Schweiz
   22.10.1987
   Phyllobates spp.
   Liechtenstein
   22.10.1987
   Schweiz
   22.10.1987
   KLASSE ELASMOBRANCHII (HAIE UND ROCHEN)
   LAMNIFORMES
   Cetorhinidae
 Riesenhaie
   Cetorhinus maximus
   Indonesien
   13.02.2003
   Island
   13.02.2003
   Japan
   13.02.2003
   Norwegen
   13.02.2003
   Republik Korea
   13.02.2003
   Lamnidae
 Weisse Haie
   Carcharodon carcharias
   Island
   12.01.2005
   Japan
   12.01.2005
   Norwegen
   12.01.2005
   Palau
   15.07.2004
   ORECTOLOBIFORMES
   Rhincodontidae
 Walhaie
   Rhincodon typus
   Indonesien
   13.02.2003
   Island
   13.02.2003
   Japan
   13.02.2003
   Norwegen
   13.02.2003
   Palau
   15.07.2004
   Republik Korea
   13.02.2003
   KLASSE ACTINOPTERYGII (FISCHE)
   CYPRINIFORMES
   Cyprinidae
 Karpfenfische
   Caecobarbus geertsi
   Liechtenstein
   06.06.1981
   Schweiz
   06.06.1981
   SYNGNATHIFORMES
   Syngnathidae
 Seepferdchen, Seenadeln
   Hippocampus spp.
   Indonesien
   15.05.2004
   Japan
   15.05.2004
   Norwegen
   15.05.2004
   Republik Korea
   15.05.2004
   Hippocampus denise
   Palau
   15.07.2004
   Hippocampus kuda
   Palau
   15.07.2004
   PHYLUM MOLLUSCA
   KLASSE BIVALVIA (MUSCHELN)
   VENEROIDA
   Tridacnidae
 Riesenmuscheln
   Hippopus hippopus
   Palau
   15.07.2004
   Hippopus porcellanus
   Palau
   15.07.2004
   Tridacna crocea
   Palau
   15.07.2004
   Tridacna derasa
   Palau
   15.07.2004
   Tridacna gigas
   Palau
   15.07.2004
   Tridacna maxima
   Palau
   15.07.2004
   Tridacna squamosa
   Palau
   15.07.2004
   FLORA (PFLANZEN)
   APOCYNACEAE
Hundsgiftgewächse
   Hoodia spp.
[Sämtliche Teile und Erzeugnisse, mit Ausnahme derjenigen, welche eine Etikette tragen mit der Bezeichnung "Produced from Hoodia spp. material obtained through controlled harvesting and production in collaboration with the CITES Management Authorities of Botswana/Namibia/South Africa under agreementt no. BW/NA/ZA xxxxxx " (Erzeugt aus Material von Hoodia spp., das durch kontrollierte Ernte und Erzeugung gewonnen wurde, in Zusammenarbeit mit den CITES Vollzugsbehörden von Botsuana/Namibia/ Südafrika unter Vereinbarung Nr. BW/NA/ZA xxxxxx)]
   Schweiz
   12.01.2005
   CYATHEACEAE
Baumfarne
   Cyathea lunulata
   Palau
   15.07.2004
   Cyathea nigricans
[sämtliche Teile und Erzeugnisse der beiden Arten, ausgenommen:
a) Samen, Sporen und Pollen (einschliesslich Pollinien);
b) In-vitro-Sämlings- oder Zellkulturen, in flüssigen oder auf festen Nährmedien, die in sterilen Behältern befördert werden,
c) Schnittblumen von künstlich vermehrten Pflanzen; und
d) Früchte, sowie deren Teile und Erzeugnisse, von künstlich vermehrten Pflanzen der Gattung Vanilla]
   Palau
   15.07.2004
   NEPENTHACEAE
Kannenpflanzengewächse
   Nepenthes mirabilis
   Palau
   15.07.2004
   ORCHIDACEAE
Orchideen
   Vanda coerulea
   Schweiz
   28.06.1979
   TAXCEAE
Eibengewächse
   Taxus wallichiana
[Sämtliche Teile und Erzeugnisse, ausgenommen:
a) Samen und Pollen, sowie
b) fertige Erzeugnisse, verpackt und bereit für den Endverkauf]
   Liechtenstein
   16.02.1995
   Schweiz
   16.02.1995
   THYMELAEACEAE
(Aquilariaceae)
Seidelbastgewächse
   Aquilaria spp.
(Der Vorbehalt gilt nicht für Aquilaria malaccensis)
[sämtliche Teile und Erzeugnisse, ausgenommen:
a) Samen, Sporen und Pollen (einschliesslich Pollinien);
b) In-vitro-Sämlings- oder Zellkulturen, in flüssigen oder auf festen Nährmedien, die in sterilen Behältern befördert werden,
c) Schnittblumen von künstlich vermehrten Pflanzen; und
d) Früchte, sowie deren Teile und Erzeugnisse, von künstlich vermehrten Pflanzen der Gattung Vanilla]
   Arabische Republik Syrien
   12.01.2005
   Katar 
   12.01.2005
   Kuwait
   12.01.2005
   Vereinigte Arabische Emirate
   12.01.2005
   Gyrinops spp. [sämtliche Teile und Erzeugnisse, ausgenommen:
a) Samen, Sporen und Pollen (einschliesslich Pollinien);
b) In-vitro-Sämlings- oder Zellkulturen, in flüssigen oder auf festen Nährmedien, die in sterilen Behältern befördert werden,
c) Schnittblumen von künstlich vermehrten Pflanzen; und
d) Früchte, sowie deren Teile und Erzeugnisse, von künstlich vermehrten Pflanzen der Gattung Vanilla]
   Arabische Republik Syrien 
   12.01.2005
   Katar 
   12.01.2005
   Kuwait
   12.01.2005
   Vereinigte Arabische Emirate
   12.01.2005
   Anhang III
   ORDNUNG / Familie
   Art
   Land
   Wirksam mit
   FAUNA (TIERE)
PHYLUM CHORDATA 
   KLASSE MAMMALIA (SÄUGETIERE)
   CARNIVORA
   Canidae
 Hundeartige
   Canis aureus
   Liechtenstein
   21.03.1989
   Schweiz
   21.03.1989
    Vulpes vulpes griffithii
   Belgien
   19.01.2001
   Dänemark
   08.11.2000
   Deutschland
   16.03.1989
   Ehemalige jugoslawische Republik Mazedonien
   02.10.2000
   Finnland
   15.11.2000
   Frankreich
   22.02.1990
   Griechenland
   25.05.2001
   Irland
   31.10.2002
   Italien
   16.03.1989
   Liechtenstein
   21.03.1989
   Luxemburg
   30.03.1989
   Niederlande
   29.06.1989
   Österreich
   02.02.2004
   Portugal
   28.07.1989
   Schweden
   06.06.1997
   Schweiz
   21.03.1989
   Slowakei
   26.05.2004
   Spanien
   24.05.1989
   Tschechische Republik
   05.08.2004
   Vereinigtes Königreich
   17.05.1989
    Vulpes vulpes montana
   Belgien
   19.01.2001
   Dänemark
   08.11.2000
   Deutschland
   16.03.1989
   Ehemalige jugoslawische Republik Mazedonien
   02.10.2000
   Finnland
   15.11.2000
   Frankreich
   22.02.1990
   Griechenland
   25.05.2001
   Irland
   31.10.2002
   Italien
   16.03.1989
   Liechtenstein
   21.03.1989
   Luxemburg
   30.03.1989
   Niederlande
   29.06.1989
   Österreich
   02.02.2004
   Portugal
   28.07.1989
   Schweden
   06.06.1997
   Schweiz
   21.03.1989
   Slowakei
   26.05.2004
   Spanien
   24.05.1989
   Tschechische Republik
   05.08.2004
   Vereinigtes Königreich
   17.05.1989
    Vulpes vulpes pusilla 
   Belgien
   19.01.2001
   Dänemark
   08.11.2000
   Deutschland
   16.03.1989
   Ehemalige jugoslawische Republik Mazedonien
   02.10.2000
   Finnland
   15.11.2000
   Frankreich
   22.02.1990
   Griechenland
   25.05.2001
   Irland
   31.10.2002
   Italien
   16.03.1989
   Liechtenstein
   21.03.1989
   Luxemburg
   30.03.1989
   Niederlande
   29.06.1989
   Österreich
   02.02.2004
   Portugal
   28.07.1989
   Schweden
   06.06.1997
   Schweiz
   21.03.1989
   Slowakei
   26.05.2004
   Spanien
   24.05.1989
   Tschechische Republik
   05.08.2004
   Vereinigtes Königreich
   17.05.1989
   Mustelidae/Mustelinae
 Marder
   Martes foina intermedia
   Ehemalige jugoslawische Republik Mazedonien
   02.10.2000
   Liechtenstein
   21.03.1989
   Schweiz
   21.03.1989
    Mustela altaica
   Belgien 
   19.01.2001
   Dänemark 
   08.11.2000
   Deutschland
   12.04.2001
   Finnland
   15.11.2000
   Frankreich
   31.10.2000
   Griechenland
   25.05.2001
   Irland
   31.10.2002
   Italien
   13.06.2001
   Liechtenstein
   21.03.1989
   Luxemburg
   26.01.2001
   Niederlande
   18.07.2000
   Österreich
   02.02.2004
   Portugal
   15.04.2002
   Schweden
   09.04.2001
   Schweiz
   21.03.1989
   Slowakei
   26.05.2004
   Spanien
   12.06.2001
   Tschechische Republik
   05.08.2004
   Vereinigtes Königreich
   11.08.2000
    Mustela erminea ferghanae
   Belgien
   19.01.2001
   Dänemark
   08.11.2000
   Deutschland
   16.03.1989
   Finnland
   15.11.2000
   Frankreich
   22.02.1990
   Griechenland
   25.05.2001
   Irland
   31.10.2002
   Italien
   16.03.1989
   Liechtenstein
   21.03.1989
   Luxemburg
   30.03.1989
   Niederlande
   29.06.1989
   Österreich
   02.02.2004
   Portugal
   28.07.1989
   Schweden
   06.06.1997
   Schweiz
   21.03.1989
   Slowakei
   26.05.2004
   Spanien
   24.05.1989
   Tschechische Republik
   05.08.2004
   Vereinigtes Königreich
   17.05.1989
    Mustela kathiah
   Belgien
   19.01.2001
   Dänemark
   08.11.2000
   Deutschland
   12.04.2001
   Finnland
   15.11.2000
   Frankreich
   31.10.2000
   Griechenland
   25.05.2001
   Irland
   31.10.2002
   Italien
   13.06.2001
   Liechtenstein
   21.03.1989
   Luxemburg
   26.01.2001
   Niederlande
   18.07.2000
   Österreich
   02.02.2004
   Portugal
   15.04.2002
   Schweden
   09.04.2001
   Schweiz
   21.03.1989
   Slowakei
   26.05.2004
   Spanien
   12.06.2001
   Tschechische Republik
   05.08.2004
   Vereinigtes Königreich
   11.08.2000
    Mustela sibirica
   Belgien 
   19.01.2001
   Dänemark 
   08.11.2000
   Deutschland
   16.08.2000
   Finnland
   15.11.2000
   Frankreich
   31.10.2000
   Griechenland
   25.05.2001
   Irland
   31.10.2002
   Italien
   13.06.2001
   Liechtenstein
   21.03.1989
   Luxemburg
   26.01.2001
   Niederlande
   18.07.2000
   Österreich
   02.02.2004
   Portugal
   15.04.2002
   Schweden
   09.04.2001
   Schweiz
   21.03.1989
   Slowakei
   26.05.2004
   Spanien
   12.06.2001
   Tschechische Republik
   05.08.2004
   Vereinigtes Königreich
   11.08.2000
Liste der Vertragsparteien
In alphabetischer Reihenfolge
   Reihenfolge
   Reihenfolge des Inkrafttretens
   ISO
   ISO-Code mit zwei Buchstaben des Landes
   Region
   Region der CITES
    - 1 = Afrika
    - 2 = Asien
    - 3 = Zentralamerika, Südamerika und die Karibik
    - 4 = Europa
    - 5 = Nordamerika
    - 6 = Ozeanien
   Datum 1
   - (An) Annahme
    - (B) Beitritt
    - (F) Fortführung
    - (Ge) Genehmigung
    - (N) Nachfolgeerklärung
    - (R) Ratifikation
   Datum 2
   Inkrafttreten
   Reihenfolge
   Vertragsstaat
   ISO 
   Region
   Datum 1
   Datum 2
   88
   Afghanistan
   AF
   2
   30. Oktober 1985 (B)
   28. Januar 1986
   41
   Ägypten
   EG
   1
   4. Januar 1978 (B)
   4. April 1978
   162
   Albanien
   AL
   4
   27. Juni 2003 (B)
   25. September 2003
   81
   Algerien
   DZ
   1
   23. November 1983 (B)
   21. Februar 1984
   141
   Antigua und Barbuda
   AG
   3
   8. Juli 1997 (B)
   6. Oktober 1997
   114
   Äquatorialguinea
   GQ
   1
   10. März 1992 (B)
   8. Juni 1992
   161
   Arabische Republik Syrien
   SY
   2
   30. April 2003 (B)
   29. Juli 2003
   64
   Argentinien
   AR
   3
   8. Januar 1981 (R)
   8. April 1981
   145
   Aserbaidschan
   AZ
   4
   23. November 1998 (B)
   21. Februar 1999
   98
   Äthiopien
   ET
   1
   5. April 1989 (B)
   4. Juli 1989
   28
   Australien
   AU
   6
   29. Juli 1976 (R)
   27. Oktober 1976
   50
   Bahamas
   BS
   3
   20. Juni 1979 (B)
   18. September 1979
   73
   Bangladesch
   BD
   2
   20. November 1981 (R)
   18. Februar 1982
   119
   Barbados
   BB
   3
   9. Dezember 1992 (B)
   9. März 1993
   130
   Belarus
   BY
   4
   10. August 1995 (B)
   8. November 1995
   80
   Belgien
   BE
   4
   3. Oktober 1983 (R)
   1. Januar 1984
   69
   Belize
   BZ
   3
   19. August 1986 (N)
   21. September 1981
   84
   Benin
   BJ
   1
   28. Februar 1984 (B) 
   28. Mai 1984
   159
   Bhutan
   BT
   2
   15. August 2002 (B)
   13. November 2002
   51
   Bolivien
   BO
   3
   6. Juli 1979 (R)
   4. Oktober 1979
   40
   Botsuana
   BW
   1
   14. November 1977 (B)
   12. Februar 1978
   16
   Brasilien
   BR
   3
   6. August 1975 (R)
   4. November 1975
   106
   Brunei Darussalam
   BN
   2
   4. Mai 1990 (B)
   2. August 1990
   109
   Bulgarien
   BG
   4
   16. Januar 1991 (B)
   16. April 1991
   102
   Burkina Faso
   BF
   1
   13. Oktober 1989 (B)
   11. Januar 1990
   94
   Burundi
   BI
   1
   8. August 1988 (B)
   6. November 1988
   8
   Chile
   CL
   3
   14. Februar 1975 (R)
   1. Juli 1975
   63
   China
   CN
   2
   8. Januar 1981 (B)
   8. April 1981
   14
   Costa Rica
   CR
   3
   30. Juni 1975 (R)
   28. September 1975
   127
   Côte d'Ivoire
   CI
   1
   21. November 1994 (B)
   19. Februar 1995
   34
   Dänemark
   DK
   4
   26. Juli 1977 (R)
   24. Oktober 1977
   26
   Demokratische Republik Kongo
   CD
   1
   20. Juli 1976 (B)
   18. Oktober 1976
   164
   Demokratische Volksrepublik Laos
   LA
   2
   1. März 2004 (B)
   30. Mai 2004
   22
   Deutschland
   DE
   4
   22. März 1976 (R)
   20. Juni 1976
   129
   Dominica
   DM
   3
   4. August 1995 (B)
   2. November 1995
   92
   Dominikanische Republik
   DO
   3
   17. Dezember 1986 (B)
   17. März 1987
   113
   Dschibuti
   DJ
   1
   7. Februar 1992 (B)
   7. Mai 1992
   7
   Ecuador
   EC
   3
   11. Februar 1975 (R)
   1. Juli 1975
   152
   Ehemalige jugoslawische Republik Mazedonien
   MK
   4
   4. Juli 2000 (B)
   2. Oktober 2000
   93
   El Salvador
   SV
   3
   30. April 1987 (B)
   29. Juli 1987
   125
   Eritrea
   ER
   1
   24. Oktober 1994 (B)
   22. Januar 1995
   115
   Estland
   EE
   4
   22. Juli 1992 (B)
   20. Oktober 1992
   143
   Fidschi
   FJ
   6
   30. September 1997 (B)
   29. Dezember 1997
   24
   Finnland
   FI
   4
   10. Mai 1976 (B)
   8. August 1976
   43
   Frankreich
   FR
   4
   11. Mai 1978 (Ge)
   9. August 1978
   97
   Gabun
   GA
   1
   13. Februar 1989 (B)
   14. Mai 1989
   37
   Gambia
   GM
   1
   26. August 1977 (B)
   24. November 1977
   133
   Georgien
   GE
   4
   13. September 1996 (B)
   12. Dezember 1996
   20
   Ghana
   GH
   1
   14. November 1975 (R)
   12. Februar 1976
   146
   Grenada
   GD
   3
   30. August 1999 (B)
   28. November 1999
   118
   Griechenland
   GR
   4
   8. Oktober 1992 (B)
   6. Januar 1993
   53
   Guatemala
   GT
   3
   7. November 1979 (R)
   5. Februar 1980
   72
   Guinea
   GN
   1
   21. September 1981 (B)
   20. Dezember 1981
   107
   Guinea-Bissau
   GW
   1
   16. Mai 1990 (B)
   14. August 1990
   33
   Guyana
   GY
   3
   27. Mai 1977 (B)
   25. August 1977
   86
   Honduras
   HN
   3
   15. März 1985 (B)
   13. Juni 1985
   25
   Indien
   IN
   2
   20. Juli 1976 (R)
   18. Oktober 1976
   48
   Indonesien
   ID
   2
   28. Dezember 1978 (B)
   28. März 1979
   30
   Iran (Islamische Republik)
   IR
   2
   3. August 1976 (R)
   1. November 1976
   157
   Irland
   IE
   4
   8. Januar 2002 (R)
   8. April 2002
   148
   Island
   IS
   4
   3. Januar 2000 (B)
   2. April 2000
   56
   Israel
   IL
   2
   18. Dezember 1979 (R)
   17. März 1980
   52
   Italien
   IT
   4
   2. Oktober 1979 (R)
   31. Dezember 1979
   137
   Jamaika
   JM
   3
   23. April 1997 (B)
   22. Juli 1997
   57
   Japan
   JP
   2
   6. August 1980 (An)
   4. November 1980
   138
   Jemen
   YE
   2
   5. Mai 1997 (B)
   3. August 1997
   47
   Jordanien
   JO
   2
   14. Dezember 1978 (B)
   14. März 1979
   140
   Kambodscha
   KH
   2
   4. Juli 1997 (R)
   2. Oktober 1997
   68
   Kamerun
   CM
   1
   5. Juni 1981 (B)
   3. September 1981
   10
   Kanada
   CA
   5
   10. April 1975 (R)
   9. Juli 1975
   168
   Kap Verde
   CV
   1
   10. August 2005 (B)
   8. November 2005
   149
   Kasachstan
   KZ
   2
   20. Januar 2000 (B)
   19. April 2000
   154
   Katar
   QA
   2
   8. Mai 2001 (B)
   6. August 2001
   46
   Kenia
   KE
   1
   13. Dezember 1978 (R)
   13. März 1979
   172
   Kirgisistan
   KG
   2
   4. Juni 2007 (B)
   2. September 2007
   71
   Kolumbien
   CO
   3
   31. August 1981 (R)
   29. November 1981
   128
   Komoren
   KM
   1
   23. November 1994 (B)
   21. Februar 1995
   79
   Kongo (Brazzaville)
   CG
   1
   31. Januar 1983 (B)
   1. Mai 1983
   151
   Kroatien
   HR
   4
   14. März 2000 (B)
   12. Juni 2000
   105
   Kuba
   CU
   3
   20. April 1990 (B)
   19. Juli 1990
   158
   Kuwait
   KW
   2
   12. August 2002 (R)
   10. November 2002
   163
   Lesotho
   LS
   1
   1. Oktober 2003 (R)
   30. Dezember 2003
   135
   Lettland
   LV
   4
   11. Februar 1997 (B)
   12. Mai 1997
   65
   Liberia
   LR
   1
   11. März 1981 (B)
   9. Juni 1981
   160
   Libysch-Arabische Dschamahirija
   LY
   1
   28. Januar 2003 (B)
   28. April 2003
   55
   Liechtenstein
   LI
   4
   30. November 1979 (B)
   28. Februar 1980
   156
   Litauen
   LT
   4
   10. Dezember 2001 (B)
   9. März 2002
   82
   Luxemburg
   LU
   4
   13. Dezember 1983 (R)
   12. März 1984
   17
   Madagaskar
   MG
   1
   20. August 1975 (R)
   18. November 1975
   75
   Malawi
   MW
   1
   5. Februar 1982 (B)
   6. Mai 1982
   38
   Malaysia
   MY
   2
   20. Oktober 1977 (B)
   18. Januar 1978
   123
   Mali
   ML
   1
   18. Juli 1994 (B)
   16. Oktober 1994
   99
   Malta
   MT
   4
   17. April 1989 (B)
   16. Juli 1989
   19
   Marokko
   MA
   1
   16. Oktober 1975 (R)
   14. Januar 1976
   144
   Mauretanien
   MR
   1
   13. März 1998 (B)
   11. Juni 1998
   11
   Mauritius
   MU
   1
   28. April 1975 (R)
   27. Juli 1975
   110
   Mexiko
   MX
   5
   2. Juli 1991 (B)
   30. September 1991
   153
   Moldau
   MD
   4
   29. März 2001 (B)
   27. Juni 2001
   42
   Monaco
   MC
   4
   19. April 1978 (B)
   18. Juli 1978
   131
   Mongolei
   MN
   2
   5. Januar 1996 (B)
   4. April 1996
   170
   Montenegro
   ME
   4
   26. März 2007 (N)
   3. Juni 2006
   66
   Mosambik
   MZ
   1
   25. März 1981 (B)
   23. Juni 1981
   139
   Myanmar
   MM
   2
   13. Juni 1997 (B)
   11. September 1997
   108
   Namibia
   NA
   1
   18. Dezember 1990 (B)
   18. März 1991
   12
   Nepal
   NP
   2
   18. Juni 1975 (B)
   16. September 1975
   100
   Neuseeland
   NZ
   6
   10. Mai 1989 (B)
   8. August 1989
   36
   Nicaragua
   NI
   3
   6. August 1977 (B)
   4. November 1977
   85
   Niederlande
   NL
   4
   19. April 1984 (R)
   18. Juli 1984
   18
   Niger
   NE
   1
   8. September 1975 (R)
   7. Dezember 1975
   2
   Nigeria
   NG
   1
   9. Mai 1974 (R)
   1. Juli 1975
   27
   Norwegen
   NO
   4
   27. Juli 1976 (R)
   25. Oktober 1976
   173
   Oman
   OM
   2
   19. März 2008 (B)
   17. Juni 2008
   74
   Österreich
   AT
   4
   27. Januar 1982 (B)
   27. April 1982
   23
   Pakistan
   PK
   2
   20. April 1976 (B)
   19. Juli 1976
   165
   Palau
   PW
   6
   16. April 2004 (B)
   15. Juli 2004
   44
   Panama
   PA
   3
   17. August 1978 (R)
   15. November 1978
   21
   Papua-Neuguinea
   PG
   6
   12. Dezember 1975 (B)
   11. März 1976
   31
   Paraguay
   PY
   3
   15. November 1976 (R)
   13. Februar 1977
   13
   Peru
   PE
   3
   27. Juni 1975 (R)
   25. September 1975
   70
   Philippinen
   PH
   2
   18. August 1981 (R)
   16. November 1981
   103
   Polen
   PL
   4
   12. Dezember 1989 (R)
   12. März 1990
   62
   Portugal
   PT
   4
   11. Dezember 1980 (R)
   11. März 1981
   120
   Republik Korea
   KR
   2
   9. Juli 1993 (B)
   7. Oktober 1993
   59
   Ruanda
   RW
   1
   20. Oktober 1980 (B)
   18. Januar 1981
   124
   Rumänien
   RO
   4
   18. August 1994 (B)
   16. November 1994
   112
   Russische Föderation
   RU
   4
   13. Januar 1992 (F)
   1. Januar 1992
   167
   San Marino
   SM
   4
   22. Juli 2005 (An)
   20. Oktober 2005
   122
   St. Kitts und Nevis
   KN
   3
   14. Februar 1994 (B)
   15. Mai 1994
   77
   St. Lucia
   LC
   3
   15. Dezember 1982 (B)
   15. März 1983
   95
   St. Vincent und die Grenadinen
   VC
   3
   30. November 1988 (B)
   28. Februar 1989
   171
   Salomonen
   SB
   6
   26. März 2007 (B)
   24. Juni 2007
   61
   Sambia
   ZM
   1
   24. November 1980 (B)
   22. Februar 1981
   166
   Samoa
   WS
   6
   9. November 2004 (B)
   7. Februar 2005
   155
   Sao Tomé und Principe
   ST
   1
   9. August 2001 (B)
   7. November 2001
   132
   Saudi-Arabien
   SA
   2
   12. März 1996 (B)
   10. Juni 1996
   5
   Schweden
   SE
   4
   20. August 1974 (R)
   1. Juli 1975
   3
   Schweiz
   CH
   4
   9. Juli 1974 (R)
   1. Juli 1975
   35
   Senegal
   SN
   1
   5. August 1977 (B)
   3. November 1977
   169
   Serbien
   RS
   4
   6. Juni 2006 (F)
   3. Juni 2006
   32
   Seychellen
   SC
   1
   8. Februar 1977 (B)
   9. Mai 1977
   126
   Sierra Leone
   SL
   1
   28. Oktober 1994 (B)
   26. Januar 1995
   67
   Simbabwe
   ZW
   1
   19. Mai 1981 (B)
   17. August 1981
   91
   Singapur
   SG
   2
   30. November 1986 (B)
   28. Februar 1987
   116
   Slowakei
   SK
   4
   2. März 1993 (N)
   1. Januar 1993
   150
   Slowenien
   SI
   4
   24. Januar 2000 (B)
   23. April 2000
   89
   Somalia
   SO
   1
   2. Dezember 1985 (B)
   2. März 1986
   90
   Spanien
   ES
   4
   30. Mai 1986 (B)
   28. August 1986
   49
   Sri Lanka
   LK
   2
   4. Mai 1979 (B)
   2. August 1979
   15
   Südafrika
   ZA
   1
   15. Juli 1975 (R)
   13. Oktober 1975
   76
   Sudan
   SD
   1
   26. Oktober 1982 (R)
   24. Januar 1983
   60
   Suriname
   SR
   3
   17. November 1980 (B)
   15. Februar 1981
   136
   Swasiland
   SZ
   1
   26. Februar 1997 (B)
   27. Mai 1997
   78
   Thailand
   TH
   2
   21. Januar 1983 (R)
   21. April 1983
   45
   Togo
   TG
   1
   23. Oktober 1978 (R)
   21. Januar 1979
   83
   Trinidad und Tobago
   TT
   3
   19. Januar 1984 (B)
   18. April 1984
   96
   Tschad
   TD
   1
   2. Februar 1989 (B)
   3. Mai 1989
   117
   Tschechische Republik
   CZ
   4
   14. April 1993 (N)
   1. Januar 1993
   4
   Tunesien
   TN
   1
   10. Juli 1974 (R)
   1. Juli 1975
   134
   Türkei
   TR
   4
   23. September 1996 (B)
   22. Dezember 1996
   111
   Uganda
   UG
   1
   18. Juli 1991 (B)
   16. Oktober 1991
   147
   Ukraine
   UA
   4
   30. Dezember 1999 (B)
   29. März 2000
   87
   Ungarn
   HU
   4
   29. Mai 1985 (B)
   27. August 1985
   9
   Uruguay
   UY
   3
   2. April 1975 (R)
   1. Juli 1975
   142
   Usbekistan
   UZ
   2
   10. Juli 1997 (B)
   8. Oktober 1997
   101
   Vanuatu
   VU
   6
   17. Juli 1989 (B)
   15. Oktober 1989
   39
   Venezuela (Bolivarische Republik)
   VE
   3
   24. Oktober 1977 (R)
   22. Januar 1978
   104
   Vereinigte Arabische Emirate
   AE
   2
   8. Februar 1990 (B)
   9. Mai 1990
   29
   Vereinigtes Königreich Grossbritannien und Nordirland
   GB
   4
   2. August 1976 (R)
   31. Oktober 1976
   54
   Vereinigte Republik Tansania
   TZ
   1
   29. November 1979 (R)
   27. Februar 1980
   1
   Vereinigte Staaten von Amerika
   US
   5
   14. Januar 1974 (R)
   1. Juli 1975
   121
   Vietnam
   VN
   2
   20. Januar 1994 (B)
   20. April 1994
   58
   Zentralafrikanische Republik
   CF
   1
   27. August 1980 (B)
   25. November 1980
   6
   Zypern
   CY
   4
   18. Oktober 1974 (R)
   1. Juli 1975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9FC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2024-04-27T14:54:17+02:00</dcterms:created>
  <dcterms:modified xsi:type="dcterms:W3CDTF">2024-04-27T14:54:17+02:00</dcterms:modified>
</cp:coreProperties>
</file>

<file path=docProps/custom.xml><?xml version="1.0" encoding="utf-8"?>
<Properties xmlns="http://schemas.openxmlformats.org/officeDocument/2006/custom-properties" xmlns:vt="http://schemas.openxmlformats.org/officeDocument/2006/docPropsVTypes"/>
</file>