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04-08-2010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2010730698</w:t>
      </w:r>
    </w:p>
    <w:p>
      <w:pPr>
        <w:numPr>
          <w:ilvl w:val="0"/>
          <w:numId w:val="2"/>
        </w:numPr>
      </w:pPr>
      <w:r>
        <w:rPr/>
        <w:t xml:space="preserve">Author : </w:t>
      </w:r>
    </w:p>
    <w:p/>
    <w:p/>
    <w:p>
      <w:pPr/>
      <w:r>
        <w:rPr/>
        <w:t xml:space="preserve">
Tribunal de commerce de Bruxelles 
Ouverture de la faillite, sur aveu, de : Management en Communication SA (M&amp;C), Bastion Tower, place du Champ de Mars 5, Levels 20-21, 1050 Ixelles.
Numéro de faillite : 20101265. 
Date de faillite : 27 juillet 2010. 
Objet social : consultancy. 
Numéro d'entreprise 0442.629.707. 
Juge-commissaire : M. De Wachter. 
Curateur : Me Houthoofd, Anthony, avenue Louise 146, 1050 Bruxelles-5.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
er septembre 2010. 
Les personnes physiques qui se sont constituées sûreté personnelle du failli, ont le moyen d'en faire la déclaration au greffe conformément à l'article 72ter de la loi sur les faillites. 
Pour extrait conforme : le greffier en chef, Eylenbosch, J.-M.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348B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2024-06-06T18:30:16+02:00</dcterms:created>
  <dcterms:modified xsi:type="dcterms:W3CDTF">2024-06-06T18:30:16+02:00</dcterms:modified>
</cp:coreProperties>
</file>

<file path=docProps/custom.xml><?xml version="1.0" encoding="utf-8"?>
<Properties xmlns="http://schemas.openxmlformats.org/officeDocument/2006/custom-properties" xmlns:vt="http://schemas.openxmlformats.org/officeDocument/2006/docPropsVTypes"/>
</file>