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02-08-2012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2012770307</w:t>
      </w:r>
    </w:p>
    <w:p>
      <w:pPr>
        <w:numPr>
          <w:ilvl w:val="0"/>
          <w:numId w:val="2"/>
        </w:numPr>
      </w:pPr>
      <w:r>
        <w:rPr/>
        <w:t xml:space="preserve">Author : </w:t>
      </w:r>
    </w:p>
    <w:p/>
    <w:p/>
    <w:p>
      <w:pPr/>
      <w:r>
        <w:rPr/>
        <w:t xml:space="preserve">
Justice de paix du canton de Seraing 
Par ordonnance du Juge de Paix du canton de SERAING, rendue le 13 juillet 2012, DECHARGEONS Maître Florence NOIR, avocate, dont les bureaux sont situés à 4100 SERAING, rue du Chêne 221 de sa mission d'administrateur provisoire des biens de Mme COINTE, Bernadette Alphonsine Aline Ghislaine, de nationalité belge, née à Ougrée, le 18 juillet 1966, sans profession, domiciliée à 4100 SERAING, rue du Chêne 260/1, qui lui avait été conférée par notre ordonnance du 9 mai 2012 et publiée au Moniteur belge le 22 mai 2012.
CONSTATONS que l'intéressée reste inapte à assurer la gestion de ses biens.
DESIGNONS Maître Pierre-Yves COLLARD, avocat, dont les bureaux sont situés à 4101 JEMEPPE-SUR-MEUSE, rue A. de Lexhy 75 en qualité d'administrateur provisoire, avec les pouvoirs prévus à l'article 488bis, c du Code civil.
ORDONNONS la publication au Moniteur belge.
Pour extrait conforme :Le Greffier, (signé) Hélène AUGUSTER.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E00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2024-05-28T21:25:52+02:00</dcterms:created>
  <dcterms:modified xsi:type="dcterms:W3CDTF">2024-05-28T21:25:52+02:00</dcterms:modified>
</cp:coreProperties>
</file>

<file path=docProps/custom.xml><?xml version="1.0" encoding="utf-8"?>
<Properties xmlns="http://schemas.openxmlformats.org/officeDocument/2006/custom-properties" xmlns:vt="http://schemas.openxmlformats.org/officeDocument/2006/docPropsVTypes"/>
</file>