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19-08-2013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2013728496</w:t>
      </w:r>
    </w:p>
    <w:p>
      <w:pPr>
        <w:numPr>
          <w:ilvl w:val="0"/>
          <w:numId w:val="2"/>
        </w:numPr>
      </w:pPr>
      <w:r>
        <w:rPr/>
        <w:t xml:space="preserve">Author : </w:t>
      </w:r>
    </w:p>
    <w:p/>
    <w:p/>
    <w:p>
      <w:pPr/>
      <w:r>
        <w:rPr/>
        <w:t xml:space="preserve">
Vredegerecht van het kanton Seneffe 
Bijzondere machtiging tot aanvaarding onder voorrecht van boedelbeschrijving : beschikking van de vrederechter van het kanton Seneffe de dato negentien juli tweeduizend dertien.
Verklaring van aanvaarding onder voorrecht van boedelbeschrijving : voor de griffier van de rechtbank van eerste aanleg te Turnhout, op negen augustus tweeduizend dertien door Mevr. Anja Salluyts, handelend als gevolmachtigde van de heer Mees, Eddy Alfons Clementina, geboren te Geel op zes juni negentienhonderd zevenenzestig, wonende te 7170 Manage, avenue des Charbonnières 24, houder van het ouderlijk gezag van zijn minderjarige inwonende kinderen, te weten : Verlinden, Siska, geboren te La Louvière op twintig december negentienhonderd negenennegentig, en Verlinden, Leticia, geboren te La Louvière op tweeëntwintig februari tweeduizend één;
Voorwerp van de verklaring aanvaarding onder voorrecht van boedelbeschrijving : de nalatenschap van Dauwen, Alphonsina Bertha, geboren te Tongerlo op veertien oktober negentienhonderd éénendertig, in leven laatst wonende te 2260 Westerlo, Henricusstraat 18, overleden te Geel op twaalf oktober tweeduizend twaalf.
De schuldeisers en legatarissen worden verzocht, binnen de drie maanden vanaf de datum van opname in het Belgisch Staatsblad, hun rechten bij aangetekend schrijven te doen kennen op het kantoor van notaris Marc Verlinden te 2260 Westerlo (Tongerlo), Voorteinde 2.
(Get.) Marc Verlinden,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B97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2024-05-28T21:43:24+02:00</dcterms:created>
  <dcterms:modified xsi:type="dcterms:W3CDTF">2024-05-28T21:43:24+02:00</dcterms:modified>
</cp:coreProperties>
</file>

<file path=docProps/custom.xml><?xml version="1.0" encoding="utf-8"?>
<Properties xmlns="http://schemas.openxmlformats.org/officeDocument/2006/custom-properties" xmlns:vt="http://schemas.openxmlformats.org/officeDocument/2006/docPropsVTypes"/>
</file>