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19-08-2013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2013728514</w:t>
      </w:r>
    </w:p>
    <w:p>
      <w:pPr>
        <w:numPr>
          <w:ilvl w:val="0"/>
          <w:numId w:val="2"/>
        </w:numPr>
      </w:pPr>
      <w:r>
        <w:rPr/>
        <w:t xml:space="preserve">Author : </w:t>
      </w:r>
    </w:p>
    <w:p/>
    <w:p/>
    <w:p>
      <w:pPr/>
      <w:r>
        <w:rPr/>
        <w:t xml:space="preserve">
Rechtbank van koophandel te Gent 
Bij vonnis van de rechtbank van koophandel te Gent d.d. 08/08/2013, OP BEKENTENIS, buitengewone zitting vakantiekamer, werd het faillissement vastgesteld inzake : PATISSERIE HERMAN NV, ambachtelijke vervaardiging van brood en van vers banketbakkerswerk, detailhandel in brood, banketbakkerswerk en suikerwerk in gespecialiseerde winkels, artisanale brood- en banketbakkerijen, met zetel te 9820 MERELBEKE, HUNDELGEMSESTEENWEG 143, hebbende als ondernemingsnummer 0445.401.432.
Rechter-commissaris : de heer DE WAELE, JOHNNY.
Datum staking der betalingen : 08/08/2013.
Indienen schuldvorderingen : griffie rechtbank van koophandel, Opgeëistenlaan 401/E, 9000 Gent, vóór 05/09/2013
Neerlegging ter griffie van het eerste proces-verbaal van nazicht der ingediende schuldvorderingen : 23/09/2013.
De personen die zich persoonlijk zeker hebben gesteld voor de gefailleerde (zoals onder meer de personen die zich borg hebben gesteld) kunnen hiervan een verklaring ter griffie afleggen (art. 72bis en art. 72ter Faill.W.).
De curator : Meester WAETERLOOS, GEERT, advocaat, kantoorhoudende te 9090 MELLE, BRUSSELSESTEENWEG 119A.
Voor eensluidend uittreksel : de griffier, (get.) A. Bruynooghe.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C5BC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2024-05-29T06:31:43+02:00</dcterms:created>
  <dcterms:modified xsi:type="dcterms:W3CDTF">2024-05-29T06:31:43+02:00</dcterms:modified>
</cp:coreProperties>
</file>

<file path=docProps/custom.xml><?xml version="1.0" encoding="utf-8"?>
<Properties xmlns="http://schemas.openxmlformats.org/officeDocument/2006/custom-properties" xmlns:vt="http://schemas.openxmlformats.org/officeDocument/2006/docPropsVTypes"/>
</file>