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4 décembre 2020, conclue au sein de la Sous-commission paritaire de l'industrie des carrières de kaolin et de sable exploitées à ciel ouvert dans les provinces du Brabant wallon, de Hainaut, de Liège, de Luxembourg et de Namur, relative à l'instauration d'un régime de chômage avec complément d'entreprise à 59 ans avec 40 années de carrière professionnelle (2021-2022) (1)</w:t>
      </w:r>
      <w:bookmarkEnd w:id="1"/>
    </w:p>
    <w:p/>
    <w:p/>
    <w:p>
      <w:pPr>
        <w:numPr>
          <w:ilvl w:val="0"/>
          <w:numId w:val="2"/>
        </w:numPr>
      </w:pPr>
      <w:r>
        <w:rPr/>
        <w:t xml:space="preserve">Date : 18-04-2021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2021201215</w:t>
      </w:r>
    </w:p>
    <w:p>
      <w:pPr>
        <w:numPr>
          <w:ilvl w:val="0"/>
          <w:numId w:val="2"/>
        </w:numPr>
      </w:pPr>
      <w:r>
        <w:rPr/>
        <w:t xml:space="preserve">Author : SERVICE PUBLIC FEDERAL EMPLOI, TRAVAIL ET CONCERTATION SOCIALE</w:t>
      </w:r>
    </w:p>
    <w:p/>
    <w:p/>
    <w:p>
      <w:pPr/>
      <w:r>
        <w:rPr/>
        <w:t xml:space="preserve">
PHILIPPE, Roi des Belges,
A tous, présents et à venir, Salut.
Vu la loi du 5 décembre 1968 sur les conventions collectives de travail et les commissions paritaires, notamment l'article 28;
Vu la demande de la Sous-commission paritaire de l'industrie des carrières de kaolin et de sable exploitées à ciel ouvert dans les provinces du Brabant wallon, de Hainaut, de Liège, de Luxembourg et de Namur;
Sur la proposition du Ministre du Travail,
Nous avons arrêté et arrêtons : 
Article 1
er. Est rendue obligatoire la convention collective de travail du 4 décembre 2020, reprise en annexe, conclue au sein de la Sous-commission paritaire de l'industrie des carrières de kaolin et de sable exploitées à ciel ouvert dans les provinces du Brabant wallon, de Hainaut, de Liège, de Luxembourg et de Namur, relative à l'instauration d'un régime de chômage avec complément d'entreprise à 59 ans avec 40 années de carrière professionnelle (2021-2022).
Art. 2. Le ministre qui a le Travail dans ses attributions est chargé de l'exécution du présent arrêté.
Donné à Bruxelles, le 18 avril 2021. 
PHILIPPE
Par le Roi : 
Le Ministre du Travail,
P.-Y. DERMAGNE 
_______
Note
(1) Référence au Moniteur belge :
Loi du 5 décembre 1968, Moniteur belge du 15 janvier 1969. 
Annexe
Sous-commission paritaire de l'industrie des carrières de kaolin et de sable exploitées à ciel ouvert dans les provinces du Brabant wallon, de Hainaut, de Liège, de Luxembourg et de Namur 
Convention collective de travail du 4 décembre 2020 
Instauration d'un régime de chômage avec complément d'entreprise à 59 ans avec 40 années de carrière professionnelle (2021-2022) (Convention enregistrée le 14 janvier 2021 sous le numéro 162717/CO/102.05)
Article 1
er. La présente convention collective de travail s'applique aux travailleurs engagés dans les liens d'un contrat de travail ainsi qu'aux employeurs qui les occupent et ressortissant à la Sous-commission paritaire de l'industrie des carrières de kaolin et de sable exploitées à ciel ouvert dans les provinces du Brabant wallon, de Hainaut, de Liège, de Luxembourg et de Namur. 
Par « ouvriers » on entend : les ouvriers et ouvrières. 
Art. 2. La présente convention collective de travail est conclue en exécution de l'arrêté royal du 3 mai 2007 fixant le régime de chômage avec complément d'entreprise et des conventions collectives de travail suivantes du 23 avril 2019 du Conseil national du travail : 
- convention collective de travail n° 141 instituant, pour la période du 1
er janvier 2021 au 30 juin 2021, un régime de complément d'entreprise pour certains travailleurs âgés licenciés ayant une carrière longue; 
- convention collective de travail n° 142 fixant à titre interprofessionnel, pour 2021 et 2022, l'âge à partir duquel un régime de chômage avec complément d'entreprise peut être octroyé à certains travailleurs âgés licenciés, ayant une carrière longue. 
Elle a pour but d'instituer, aux conditions suivantes, un régime de chômage avec complément d'entreprise en faveur des travailleurs licenciés pendant la pendant la période du 1
er janvier 2021 au 30 juin 2021 : 
- Pendant la période du 1
er janvier 2021 au 30 juin 2021 et à la fin du contrat de travail, le travailleur doit avoir atteint l'âge de 59 ans au moins; 
- Le travailleur doit pouvoir à la fin du contrat de travail justifier de 40 ans de carrière professionnelle en tant que salarié; 
- Le travailleur ne peut avoir été licencié pour motif grave. 
En application de l'article 22, § 3 de l'arrêté royal du 3 mai 2007 fixant le régime de chômage avec complément d'entreprise, lors de leur inscription comme demandeur d'emploi et jusqu'au 31 décembre 2022, les ouvriers peuvent être dispensés à leur demande de l'obligation de disponibilité adaptée. 
Le travailleur qui satisfait aux conditions du présent régime de chômage avec complément d'entreprise et dont le préavis se termine après le 30 juin 2021 maintient le droit audit régime. 
Art. 3. Les dispositions de la convention collective de travail n° 17 du 19 décembre 1974 instituant un régime d'indemnité complémentaire en faveur de certains travailleurs âgés en cas de licenciement s'appliquent. 
Art. 4. En application des articles 4bis, 4ter et 4quater de la convention collective de travail n° 17, telle que modifiée par la convention collective de travail n° 17tricies du 19 décembre 2006, le droit au complément d'entreprise accordé aux travailleurs licenciés dans le cadre de la présente convention collective de travail est maintenu à charge du dernier employeur, lorsque ces travailleurs reprennent le travail comme salarié auprès d'un employeur autre que celui qui les a licenciés et n'appartenant pas à la même unité technique d'exploitation que l'employeur qui les a licenciés.
Le droit au complément d'entreprise accordé aux travailleurs licenciés dans le cadre de la présente convention collective de travail est également maintenu à charge du dernier employeur, en cas d'exercice d'une activité indépendante à titre principal, à condition que cette activité ne soit pas exercée pour le compte de l'employeur qui les a licenciés ou pour le compte d'un employeur appartenant à la même unité technique d'exploitation que l'employeur qui les a licenciés. 
Les travailleurs visés dans le présent article conservent le droit au complément d'entreprise une fois qu'il a été mis fin à leur occupation dans les liens d'un contrat de travail ou à l'exercice d'une activité indépendante à titre principal. Ils fournissent dans ce cas à leur dernier employeur (au sens du premier paragraphe du présent article) la preuve de leur droit aux allocations de chômage. 
Dans le cas visé au paragraphe précédent, les travailleurs ne peuvent cumuler le bénéfice de deux ou plusieurs régimes de chômage avec complément d'entreprise. Quand ils se trouvent dans les conditions pour bénéficier de plusieurs régimes de chômage avec complément d'entreprise, ils conservent le bénéfice de celui accordé par l'employeur qui les a licenciés (au sens du premier paragraphe du présent article). 
Art. 5. Les cotisations sociales personnelles à déduire du salaire brut de référence servant à déterminer le montant du complément d'entreprise seront calculées sur le salaire à 100 p.c. au lieu de 108 p.c. 
Art. 6. La présente convention collective de travail entre en vigueur le 1
er janvier 2021 et cessera d'être en vigueur le 31 décembre 2022.
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
Vu pour être annexé à l'arrêté royal du 18 avril 2021.
Le Ministre du Travail,
P.-Y. DERMAGNE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ED89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2024-05-29T04:23:37+02:00</dcterms:created>
  <dcterms:modified xsi:type="dcterms:W3CDTF">2024-05-29T04:23:37+02:00</dcterms:modified>
</cp:coreProperties>
</file>

<file path=docProps/custom.xml><?xml version="1.0" encoding="utf-8"?>
<Properties xmlns="http://schemas.openxmlformats.org/officeDocument/2006/custom-properties" xmlns:vt="http://schemas.openxmlformats.org/officeDocument/2006/docPropsVTypes"/>
</file>