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12-07-2021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2021827018</w:t>
      </w:r>
    </w:p>
    <w:p>
      <w:pPr>
        <w:numPr>
          <w:ilvl w:val="0"/>
          <w:numId w:val="2"/>
        </w:numPr>
      </w:pPr>
      <w:r>
        <w:rPr/>
        <w:t xml:space="preserve">Author : </w:t>
      </w:r>
    </w:p>
    <w:p/>
    <w:p/>
    <w:p>
      <w:pPr/>
      <w:r>
        <w:rPr/>
        <w:t xml:space="preserve">
Justice de paix du canton de Waremme
Mainlevée
Justice de paix du canton de Waremme
Par ordonnance du 30 juin 2021, le juge de paix du canton de Waremme a mis fin aux mesures de protection à l'égard des biens à partir du 15-08-2021 concernant :
Madame Christelle AVRIL, née à Seraing le 3 novembre 1989, domiciliée à 4280 Hannut, Rue Albert 1er 96 1.
Maître Catherine LAMBERT, avocate, dont le cabinet est établi à 4300 Waremme, Avenue Emile Vandervelde 31,, a été déchargée de sa mission d'administrateur des biens de la personne protégée susdite. Maître Catherine LAMBERT, est maintenue en qualité d'administrateur des biens uniquement pour la gestion du compte épargne numéro BE55 3404 3854 7344.
Les données à caractère personnel reprises dans cette publication ne peuvent être utilisées à d'autres fins que celle de porter la décision à la connaissance des personnes tierces.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1719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2024-06-08T13:30:18+02:00</dcterms:created>
  <dcterms:modified xsi:type="dcterms:W3CDTF">2024-06-08T13:30:18+02:00</dcterms:modified>
</cp:coreProperties>
</file>

<file path=docProps/custom.xml><?xml version="1.0" encoding="utf-8"?>
<Properties xmlns="http://schemas.openxmlformats.org/officeDocument/2006/custom-properties" xmlns:vt="http://schemas.openxmlformats.org/officeDocument/2006/docPropsVTypes"/>
</file>