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12 Oktober 1999 (België). RG P991388N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12-10-1999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N-19991012-7</w:t>
      </w:r>
    </w:p>
    <w:p>
      <w:pPr>
        <w:numPr>
          <w:ilvl w:val="0"/>
          <w:numId w:val="2"/>
        </w:numPr>
      </w:pPr>
      <w:r>
        <w:rPr/>
        <w:t xml:space="preserve">Numéro de rôle : P991388N</w:t>
      </w:r>
    </w:p>
    <w:p/>
    <w:p/>
    <w:p>
      <w:pPr/>
      <w:r>
        <w:rPr/>
        <w:t xml:space="preserve">HET HOF,
 Gelet op het bestreden arrest, op 30 september 1999 gewezen door het Hof van Beroep te Gent, kamer van inbeschuldigingstelling;
 1. Over de voorziening tegen de beslissing waarbij Fathi Jendoubi in vrijheid wordt gesteld:
 Overwegende dat het openbaar ministerie geen cassatieberoep heeft;
 2. Over de voorziening tegen de beslissing waarbij voor de invrijheidstelling voorwaarden worden opgelegd:
 Overwegende dat uit de context van de artikelen 27, §2 en 3, 33, §2, en 35, §1, 2, 3 en 5, volgt dat in geval van invrijheidstelling na onmiddellijke aanhouding, voorwaarden kunnen worden opgelegd;
 Dat het middel faalt naar recht;
 En overwegende dat de substantiële of op straffe van nietigheid voorgeschreven rechtsvormen in acht zijn genomen en de beslissing overeenkomstig de wet is gewezen;
 OM DIE REDENEN,
 Verwerpt de voorziening;
 Laat de kosten ten laste van de Staat.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06D13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2025-05-09T12:23:58+02:00</dcterms:created>
  <dcterms:modified xsi:type="dcterms:W3CDTF">2025-05-09T12:23:58+02:00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