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betreffende de uitvoering van artikel 38, tweede lid, en van artikel 42 van de gecoördineerde wetten op de wisselbrieven en orderbriefjes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16-07-1957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1957071603</w:t>
      </w:r>
    </w:p>
    <w:p/>
    <w:p/>
    <w:p>
      <w:pPr/>
      <w:r>
        <w:rPr/>
        <w:t xml:space="preserve">Artikel 1
  &lt;Opgeheven bij KB 2013-08-17/07, Art. 1, 002; Inwerkingtreding : 01-09-2013&gt; 
Artikel 2 De instelling bevoegd om het bedrag van wisselbrieven onder de voorwaarden bepaald in artikel 42 van de gecoördineerde wetten op de wisselbrieven en orderbriefjes in bewaring te ontvangen, is de Deposito- en Consignatiekas.
Artikel 3 Onze Minister van Justitie en Onze Minister van Financiën zijn, ieder wat hem betreft, belast met de uitvoering van dit besluit.
  Gegeven te Brussel, 16 Juli 1957.
  BOUDEWIJN,
  Van Koningswege :
  De Minister van Justitie,
  A. LILAR.
  De Minister van Financiën,
  H. LIEBAERT.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D88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2024-06-03T18:57:36+02:00</dcterms:created>
  <dcterms:modified xsi:type="dcterms:W3CDTF">2024-06-03T18:57:36+02:00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