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déterminant le modèle de la formule de déclaration en matière d'impôt des personnes morales pour l'exercice d'imposition 2002.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07-05-2002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2002003223</w:t>
      </w:r>
    </w:p>
    <w:p/>
    <w:p/>
    <w:p>
      <w:pPr/>
      <w:r>
        <w:rPr/>
        <w:t xml:space="preserve">Article 1 Le modèle de la formule de déclaration en matière d'impôt des personnes morales pour l'exercice d'imposition 2002 est déterminé à l'annexe au présent arrêté.
Article 2 Notre Ministre des Finances est chargé de l'exécution du présent arrêté.
  Donné à Bruxelles, le 7 mai 2002.
  ALBERT
  Par le Roi :
  Le Ministre des Finances,
  D. REYNDERS
  ANNEXE.
Article N (Formulaire non repris pour motifs techniques. Voir M.B. 18-05-2002, p. 21270-21274).
  Vu pour être annexé à Notre arrêté du 7 mai 2002.
  ALBERT
  Par le Roi :
  Le Ministre des Finances,
  D. REYNDERS.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EACC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2024-05-28T20:41:11+02:00</dcterms:created>
  <dcterms:modified xsi:type="dcterms:W3CDTF">2024-05-28T20:41:11+02:00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